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AA6E51">
        <w:trPr>
          <w:trHeight w:hRule="exact" w:val="1528"/>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5543" w:type="dxa"/>
            <w:gridSpan w:val="4"/>
            <w:shd w:val="clear" w:color="000000" w:fill="FFFFFF"/>
            <w:tcMar>
              <w:left w:w="34" w:type="dxa"/>
              <w:right w:w="34" w:type="dxa"/>
            </w:tcMar>
          </w:tcPr>
          <w:p w:rsidR="00AA6E51" w:rsidRDefault="00001654">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28.03.2022 №28.</w:t>
            </w:r>
          </w:p>
        </w:tc>
      </w:tr>
      <w:tr w:rsidR="00AA6E51">
        <w:trPr>
          <w:trHeight w:hRule="exact" w:val="138"/>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1277" w:type="dxa"/>
          </w:tcPr>
          <w:p w:rsidR="00AA6E51" w:rsidRDefault="00AA6E51"/>
        </w:tc>
        <w:tc>
          <w:tcPr>
            <w:tcW w:w="993" w:type="dxa"/>
          </w:tcPr>
          <w:p w:rsidR="00AA6E51" w:rsidRDefault="00AA6E51"/>
        </w:tc>
        <w:tc>
          <w:tcPr>
            <w:tcW w:w="2836" w:type="dxa"/>
          </w:tcPr>
          <w:p w:rsidR="00AA6E51" w:rsidRDefault="00AA6E51"/>
        </w:tc>
      </w:tr>
      <w:tr w:rsidR="00AA6E51">
        <w:trPr>
          <w:trHeight w:hRule="exact" w:val="585"/>
        </w:trPr>
        <w:tc>
          <w:tcPr>
            <w:tcW w:w="10221" w:type="dxa"/>
            <w:gridSpan w:val="10"/>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A6E51" w:rsidRDefault="0000165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A6E51">
        <w:trPr>
          <w:trHeight w:hRule="exact" w:val="314"/>
        </w:trPr>
        <w:tc>
          <w:tcPr>
            <w:tcW w:w="10221" w:type="dxa"/>
            <w:gridSpan w:val="10"/>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AA6E51">
        <w:trPr>
          <w:trHeight w:hRule="exact" w:val="211"/>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1277" w:type="dxa"/>
          </w:tcPr>
          <w:p w:rsidR="00AA6E51" w:rsidRDefault="00AA6E51"/>
        </w:tc>
        <w:tc>
          <w:tcPr>
            <w:tcW w:w="993" w:type="dxa"/>
          </w:tcPr>
          <w:p w:rsidR="00AA6E51" w:rsidRDefault="00AA6E51"/>
        </w:tc>
        <w:tc>
          <w:tcPr>
            <w:tcW w:w="2836" w:type="dxa"/>
          </w:tcPr>
          <w:p w:rsidR="00AA6E51" w:rsidRDefault="00AA6E51"/>
        </w:tc>
      </w:tr>
      <w:tr w:rsidR="00AA6E51">
        <w:trPr>
          <w:trHeight w:hRule="exact" w:val="277"/>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1277" w:type="dxa"/>
          </w:tcPr>
          <w:p w:rsidR="00AA6E51" w:rsidRDefault="00AA6E51"/>
        </w:tc>
        <w:tc>
          <w:tcPr>
            <w:tcW w:w="3842" w:type="dxa"/>
            <w:gridSpan w:val="2"/>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УТВЕРЖДАЮ</w:t>
            </w:r>
          </w:p>
        </w:tc>
      </w:tr>
      <w:tr w:rsidR="00AA6E51">
        <w:trPr>
          <w:trHeight w:hRule="exact" w:val="972"/>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1277" w:type="dxa"/>
          </w:tcPr>
          <w:p w:rsidR="00AA6E51" w:rsidRDefault="00AA6E51"/>
        </w:tc>
        <w:tc>
          <w:tcPr>
            <w:tcW w:w="3842" w:type="dxa"/>
            <w:gridSpan w:val="2"/>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A6E51" w:rsidRDefault="00AA6E51">
            <w:pPr>
              <w:spacing w:after="0" w:line="240" w:lineRule="auto"/>
              <w:jc w:val="center"/>
              <w:rPr>
                <w:sz w:val="24"/>
                <w:szCs w:val="24"/>
              </w:rPr>
            </w:pPr>
          </w:p>
          <w:p w:rsidR="00AA6E51" w:rsidRDefault="00001654">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A6E51">
        <w:trPr>
          <w:trHeight w:hRule="exact" w:val="277"/>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1277" w:type="dxa"/>
          </w:tcPr>
          <w:p w:rsidR="00AA6E51" w:rsidRDefault="00AA6E51"/>
        </w:tc>
        <w:tc>
          <w:tcPr>
            <w:tcW w:w="3842" w:type="dxa"/>
            <w:gridSpan w:val="2"/>
            <w:shd w:val="clear" w:color="000000" w:fill="FFFFFF"/>
            <w:tcMar>
              <w:left w:w="34" w:type="dxa"/>
              <w:right w:w="34" w:type="dxa"/>
            </w:tcMar>
          </w:tcPr>
          <w:p w:rsidR="00AA6E51" w:rsidRDefault="00001654">
            <w:pPr>
              <w:spacing w:after="0" w:line="240" w:lineRule="auto"/>
              <w:jc w:val="right"/>
              <w:rPr>
                <w:sz w:val="24"/>
                <w:szCs w:val="24"/>
              </w:rPr>
            </w:pPr>
            <w:r>
              <w:rPr>
                <w:rFonts w:ascii="Times New Roman" w:hAnsi="Times New Roman" w:cs="Times New Roman"/>
                <w:color w:val="000000"/>
                <w:sz w:val="24"/>
                <w:szCs w:val="24"/>
              </w:rPr>
              <w:t>28.03.2022</w:t>
            </w:r>
          </w:p>
        </w:tc>
      </w:tr>
      <w:tr w:rsidR="00AA6E51">
        <w:trPr>
          <w:trHeight w:hRule="exact" w:val="277"/>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1277" w:type="dxa"/>
          </w:tcPr>
          <w:p w:rsidR="00AA6E51" w:rsidRDefault="00AA6E51"/>
        </w:tc>
        <w:tc>
          <w:tcPr>
            <w:tcW w:w="993" w:type="dxa"/>
          </w:tcPr>
          <w:p w:rsidR="00AA6E51" w:rsidRDefault="00AA6E51"/>
        </w:tc>
        <w:tc>
          <w:tcPr>
            <w:tcW w:w="2836" w:type="dxa"/>
          </w:tcPr>
          <w:p w:rsidR="00AA6E51" w:rsidRDefault="00AA6E51"/>
        </w:tc>
      </w:tr>
      <w:tr w:rsidR="00AA6E51">
        <w:trPr>
          <w:trHeight w:hRule="exact" w:val="416"/>
        </w:trPr>
        <w:tc>
          <w:tcPr>
            <w:tcW w:w="10221" w:type="dxa"/>
            <w:gridSpan w:val="10"/>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A6E51">
        <w:trPr>
          <w:trHeight w:hRule="exact" w:val="1135"/>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4834" w:type="dxa"/>
            <w:gridSpan w:val="5"/>
            <w:shd w:val="clear" w:color="000000" w:fill="FFFFFF"/>
            <w:tcMar>
              <w:left w:w="34" w:type="dxa"/>
              <w:right w:w="34" w:type="dxa"/>
            </w:tcMar>
          </w:tcPr>
          <w:p w:rsidR="00AA6E51" w:rsidRDefault="00001654">
            <w:pPr>
              <w:spacing w:after="0" w:line="240" w:lineRule="auto"/>
              <w:jc w:val="center"/>
              <w:rPr>
                <w:sz w:val="32"/>
                <w:szCs w:val="32"/>
              </w:rPr>
            </w:pPr>
            <w:r>
              <w:rPr>
                <w:rFonts w:ascii="Times New Roman" w:hAnsi="Times New Roman" w:cs="Times New Roman"/>
                <w:color w:val="000000"/>
                <w:sz w:val="32"/>
                <w:szCs w:val="32"/>
              </w:rPr>
              <w:t>Современный русский язык. Морфология</w:t>
            </w:r>
          </w:p>
          <w:p w:rsidR="00AA6E51" w:rsidRDefault="00001654">
            <w:pPr>
              <w:spacing w:after="0" w:line="240" w:lineRule="auto"/>
              <w:jc w:val="center"/>
              <w:rPr>
                <w:sz w:val="32"/>
                <w:szCs w:val="32"/>
              </w:rPr>
            </w:pPr>
            <w:r>
              <w:rPr>
                <w:rFonts w:ascii="Times New Roman" w:hAnsi="Times New Roman" w:cs="Times New Roman"/>
                <w:color w:val="000000"/>
                <w:sz w:val="32"/>
                <w:szCs w:val="32"/>
              </w:rPr>
              <w:t>К.М.06.01.05</w:t>
            </w:r>
          </w:p>
        </w:tc>
        <w:tc>
          <w:tcPr>
            <w:tcW w:w="2836" w:type="dxa"/>
          </w:tcPr>
          <w:p w:rsidR="00AA6E51" w:rsidRDefault="00AA6E51"/>
        </w:tc>
      </w:tr>
      <w:tr w:rsidR="00AA6E51">
        <w:trPr>
          <w:trHeight w:hRule="exact" w:val="277"/>
        </w:trPr>
        <w:tc>
          <w:tcPr>
            <w:tcW w:w="10221" w:type="dxa"/>
            <w:gridSpan w:val="10"/>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A6E51">
        <w:trPr>
          <w:trHeight w:hRule="exact" w:val="1125"/>
        </w:trPr>
        <w:tc>
          <w:tcPr>
            <w:tcW w:w="143" w:type="dxa"/>
          </w:tcPr>
          <w:p w:rsidR="00AA6E51" w:rsidRDefault="00AA6E51"/>
        </w:tc>
        <w:tc>
          <w:tcPr>
            <w:tcW w:w="285" w:type="dxa"/>
          </w:tcPr>
          <w:p w:rsidR="00AA6E51" w:rsidRDefault="00AA6E51"/>
        </w:tc>
        <w:tc>
          <w:tcPr>
            <w:tcW w:w="9795" w:type="dxa"/>
            <w:gridSpan w:val="8"/>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AA6E51" w:rsidRDefault="0000165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AA6E51" w:rsidRDefault="0000165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A6E51">
        <w:trPr>
          <w:trHeight w:hRule="exact" w:val="833"/>
        </w:trPr>
        <w:tc>
          <w:tcPr>
            <w:tcW w:w="10221" w:type="dxa"/>
            <w:gridSpan w:val="10"/>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AA6E51">
        <w:trPr>
          <w:trHeight w:hRule="exact" w:val="277"/>
        </w:trPr>
        <w:tc>
          <w:tcPr>
            <w:tcW w:w="3984" w:type="dxa"/>
            <w:gridSpan w:val="5"/>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A6E51" w:rsidRDefault="00AA6E51"/>
        </w:tc>
        <w:tc>
          <w:tcPr>
            <w:tcW w:w="426" w:type="dxa"/>
          </w:tcPr>
          <w:p w:rsidR="00AA6E51" w:rsidRDefault="00AA6E51"/>
        </w:tc>
        <w:tc>
          <w:tcPr>
            <w:tcW w:w="1277" w:type="dxa"/>
          </w:tcPr>
          <w:p w:rsidR="00AA6E51" w:rsidRDefault="00AA6E51"/>
        </w:tc>
        <w:tc>
          <w:tcPr>
            <w:tcW w:w="993" w:type="dxa"/>
          </w:tcPr>
          <w:p w:rsidR="00AA6E51" w:rsidRDefault="00AA6E51"/>
        </w:tc>
        <w:tc>
          <w:tcPr>
            <w:tcW w:w="2836" w:type="dxa"/>
          </w:tcPr>
          <w:p w:rsidR="00AA6E51" w:rsidRDefault="00AA6E51"/>
        </w:tc>
      </w:tr>
      <w:tr w:rsidR="00AA6E51">
        <w:trPr>
          <w:trHeight w:hRule="exact" w:val="155"/>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1277" w:type="dxa"/>
          </w:tcPr>
          <w:p w:rsidR="00AA6E51" w:rsidRDefault="00AA6E51"/>
        </w:tc>
        <w:tc>
          <w:tcPr>
            <w:tcW w:w="993" w:type="dxa"/>
          </w:tcPr>
          <w:p w:rsidR="00AA6E51" w:rsidRDefault="00AA6E51"/>
        </w:tc>
        <w:tc>
          <w:tcPr>
            <w:tcW w:w="2836" w:type="dxa"/>
          </w:tcPr>
          <w:p w:rsidR="00AA6E51" w:rsidRDefault="00AA6E51"/>
        </w:tc>
      </w:tr>
      <w:tr w:rsidR="00AA6E5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ОБРАЗОВАНИЕ И НАУКА</w:t>
            </w:r>
          </w:p>
        </w:tc>
      </w:tr>
      <w:tr w:rsidR="00AA6E5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AA6E51">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A6E51" w:rsidRDefault="00AA6E5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AA6E51"/>
        </w:tc>
      </w:tr>
      <w:tr w:rsidR="00AA6E5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AA6E51">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A6E51" w:rsidRDefault="00AA6E5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AA6E51"/>
        </w:tc>
      </w:tr>
      <w:tr w:rsidR="00AA6E51">
        <w:trPr>
          <w:trHeight w:hRule="exact" w:val="124"/>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1277" w:type="dxa"/>
          </w:tcPr>
          <w:p w:rsidR="00AA6E51" w:rsidRDefault="00AA6E51"/>
        </w:tc>
        <w:tc>
          <w:tcPr>
            <w:tcW w:w="993" w:type="dxa"/>
          </w:tcPr>
          <w:p w:rsidR="00AA6E51" w:rsidRDefault="00AA6E51"/>
        </w:tc>
        <w:tc>
          <w:tcPr>
            <w:tcW w:w="2836" w:type="dxa"/>
          </w:tcPr>
          <w:p w:rsidR="00AA6E51" w:rsidRDefault="00AA6E51"/>
        </w:tc>
      </w:tr>
      <w:tr w:rsidR="00AA6E51">
        <w:trPr>
          <w:trHeight w:hRule="exact" w:val="277"/>
        </w:trPr>
        <w:tc>
          <w:tcPr>
            <w:tcW w:w="5118" w:type="dxa"/>
            <w:gridSpan w:val="7"/>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AA6E51">
        <w:trPr>
          <w:trHeight w:hRule="exact" w:val="307"/>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5118" w:type="dxa"/>
            <w:gridSpan w:val="3"/>
            <w:vMerge/>
            <w:shd w:val="clear" w:color="000000" w:fill="FFFFFF"/>
            <w:tcMar>
              <w:left w:w="34" w:type="dxa"/>
              <w:right w:w="34" w:type="dxa"/>
            </w:tcMar>
          </w:tcPr>
          <w:p w:rsidR="00AA6E51" w:rsidRDefault="00AA6E51"/>
        </w:tc>
      </w:tr>
      <w:tr w:rsidR="00AA6E51">
        <w:trPr>
          <w:trHeight w:hRule="exact" w:val="1775"/>
        </w:trPr>
        <w:tc>
          <w:tcPr>
            <w:tcW w:w="143" w:type="dxa"/>
          </w:tcPr>
          <w:p w:rsidR="00AA6E51" w:rsidRDefault="00AA6E51"/>
        </w:tc>
        <w:tc>
          <w:tcPr>
            <w:tcW w:w="285" w:type="dxa"/>
          </w:tcPr>
          <w:p w:rsidR="00AA6E51" w:rsidRDefault="00AA6E51"/>
        </w:tc>
        <w:tc>
          <w:tcPr>
            <w:tcW w:w="710" w:type="dxa"/>
          </w:tcPr>
          <w:p w:rsidR="00AA6E51" w:rsidRDefault="00AA6E51"/>
        </w:tc>
        <w:tc>
          <w:tcPr>
            <w:tcW w:w="1419" w:type="dxa"/>
          </w:tcPr>
          <w:p w:rsidR="00AA6E51" w:rsidRDefault="00AA6E51"/>
        </w:tc>
        <w:tc>
          <w:tcPr>
            <w:tcW w:w="1419" w:type="dxa"/>
          </w:tcPr>
          <w:p w:rsidR="00AA6E51" w:rsidRDefault="00AA6E51"/>
        </w:tc>
        <w:tc>
          <w:tcPr>
            <w:tcW w:w="710" w:type="dxa"/>
          </w:tcPr>
          <w:p w:rsidR="00AA6E51" w:rsidRDefault="00AA6E51"/>
        </w:tc>
        <w:tc>
          <w:tcPr>
            <w:tcW w:w="426" w:type="dxa"/>
          </w:tcPr>
          <w:p w:rsidR="00AA6E51" w:rsidRDefault="00AA6E51"/>
        </w:tc>
        <w:tc>
          <w:tcPr>
            <w:tcW w:w="1277" w:type="dxa"/>
          </w:tcPr>
          <w:p w:rsidR="00AA6E51" w:rsidRDefault="00AA6E51"/>
        </w:tc>
        <w:tc>
          <w:tcPr>
            <w:tcW w:w="993" w:type="dxa"/>
          </w:tcPr>
          <w:p w:rsidR="00AA6E51" w:rsidRDefault="00AA6E51"/>
        </w:tc>
        <w:tc>
          <w:tcPr>
            <w:tcW w:w="2836" w:type="dxa"/>
          </w:tcPr>
          <w:p w:rsidR="00AA6E51" w:rsidRDefault="00AA6E51"/>
        </w:tc>
      </w:tr>
      <w:tr w:rsidR="00AA6E51">
        <w:trPr>
          <w:trHeight w:hRule="exact" w:val="277"/>
        </w:trPr>
        <w:tc>
          <w:tcPr>
            <w:tcW w:w="143" w:type="dxa"/>
          </w:tcPr>
          <w:p w:rsidR="00AA6E51" w:rsidRDefault="00AA6E51"/>
        </w:tc>
        <w:tc>
          <w:tcPr>
            <w:tcW w:w="10079" w:type="dxa"/>
            <w:gridSpan w:val="9"/>
            <w:vMerge w:val="restart"/>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A6E51">
        <w:trPr>
          <w:trHeight w:hRule="exact" w:val="138"/>
        </w:trPr>
        <w:tc>
          <w:tcPr>
            <w:tcW w:w="143" w:type="dxa"/>
          </w:tcPr>
          <w:p w:rsidR="00AA6E51" w:rsidRDefault="00AA6E51"/>
        </w:tc>
        <w:tc>
          <w:tcPr>
            <w:tcW w:w="10079" w:type="dxa"/>
            <w:gridSpan w:val="9"/>
            <w:vMerge/>
            <w:shd w:val="clear" w:color="000000" w:fill="FFFFFF"/>
            <w:tcMar>
              <w:left w:w="34" w:type="dxa"/>
              <w:right w:w="34" w:type="dxa"/>
            </w:tcMar>
          </w:tcPr>
          <w:p w:rsidR="00AA6E51" w:rsidRDefault="00AA6E51"/>
        </w:tc>
      </w:tr>
      <w:tr w:rsidR="00AA6E51">
        <w:trPr>
          <w:trHeight w:hRule="exact" w:val="1666"/>
        </w:trPr>
        <w:tc>
          <w:tcPr>
            <w:tcW w:w="143" w:type="dxa"/>
          </w:tcPr>
          <w:p w:rsidR="00AA6E51" w:rsidRDefault="00AA6E51"/>
        </w:tc>
        <w:tc>
          <w:tcPr>
            <w:tcW w:w="10079" w:type="dxa"/>
            <w:gridSpan w:val="9"/>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AA6E51" w:rsidRDefault="00AA6E51">
            <w:pPr>
              <w:spacing w:after="0" w:line="240" w:lineRule="auto"/>
              <w:jc w:val="center"/>
              <w:rPr>
                <w:sz w:val="24"/>
                <w:szCs w:val="24"/>
              </w:rPr>
            </w:pPr>
          </w:p>
          <w:p w:rsidR="00AA6E51" w:rsidRDefault="00001654">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A6E51" w:rsidRDefault="00AA6E51">
            <w:pPr>
              <w:spacing w:after="0" w:line="240" w:lineRule="auto"/>
              <w:jc w:val="center"/>
              <w:rPr>
                <w:sz w:val="24"/>
                <w:szCs w:val="24"/>
              </w:rPr>
            </w:pPr>
          </w:p>
          <w:p w:rsidR="00AA6E51" w:rsidRDefault="00001654">
            <w:pPr>
              <w:spacing w:after="0" w:line="240" w:lineRule="auto"/>
              <w:jc w:val="center"/>
              <w:rPr>
                <w:sz w:val="24"/>
                <w:szCs w:val="24"/>
              </w:rPr>
            </w:pPr>
            <w:r>
              <w:rPr>
                <w:rFonts w:ascii="Times New Roman" w:hAnsi="Times New Roman" w:cs="Times New Roman"/>
                <w:color w:val="000000"/>
                <w:sz w:val="24"/>
                <w:szCs w:val="24"/>
              </w:rPr>
              <w:t>Омск, 2022</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A6E51">
        <w:trPr>
          <w:trHeight w:hRule="exact" w:val="2222"/>
        </w:trPr>
        <w:tc>
          <w:tcPr>
            <w:tcW w:w="10788"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lastRenderedPageBreak/>
              <w:t>Составитель:</w:t>
            </w:r>
          </w:p>
          <w:p w:rsidR="00AA6E51" w:rsidRDefault="00AA6E51">
            <w:pPr>
              <w:spacing w:after="0" w:line="240" w:lineRule="auto"/>
              <w:rPr>
                <w:sz w:val="24"/>
                <w:szCs w:val="24"/>
              </w:rPr>
            </w:pPr>
          </w:p>
          <w:p w:rsidR="00AA6E51" w:rsidRDefault="00001654">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AA6E51" w:rsidRDefault="00AA6E51">
            <w:pPr>
              <w:spacing w:after="0" w:line="240" w:lineRule="auto"/>
              <w:rPr>
                <w:sz w:val="24"/>
                <w:szCs w:val="24"/>
              </w:rPr>
            </w:pPr>
          </w:p>
          <w:p w:rsidR="00AA6E51" w:rsidRDefault="0000165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AA6E51" w:rsidRDefault="00001654">
            <w:pPr>
              <w:spacing w:after="0" w:line="240" w:lineRule="auto"/>
              <w:rPr>
                <w:sz w:val="24"/>
                <w:szCs w:val="24"/>
              </w:rPr>
            </w:pPr>
            <w:r>
              <w:rPr>
                <w:rFonts w:ascii="Times New Roman" w:hAnsi="Times New Roman" w:cs="Times New Roman"/>
                <w:color w:val="000000"/>
                <w:sz w:val="24"/>
                <w:szCs w:val="24"/>
              </w:rPr>
              <w:t>Протокол от 25.03.2022 г.  №8</w:t>
            </w:r>
          </w:p>
        </w:tc>
      </w:tr>
      <w:tr w:rsidR="00AA6E51">
        <w:trPr>
          <w:trHeight w:hRule="exact" w:val="277"/>
        </w:trPr>
        <w:tc>
          <w:tcPr>
            <w:tcW w:w="10788"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277"/>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A6E51">
        <w:trPr>
          <w:trHeight w:hRule="exact" w:val="555"/>
        </w:trPr>
        <w:tc>
          <w:tcPr>
            <w:tcW w:w="9640" w:type="dxa"/>
          </w:tcPr>
          <w:p w:rsidR="00AA6E51" w:rsidRDefault="00AA6E51"/>
        </w:tc>
      </w:tr>
      <w:tr w:rsidR="00AA6E51">
        <w:trPr>
          <w:trHeight w:hRule="exact" w:val="8751"/>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A6E51" w:rsidRDefault="0000165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A6E51" w:rsidRDefault="0000165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A6E51" w:rsidRDefault="0000165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A6E51" w:rsidRDefault="0000165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A6E51" w:rsidRDefault="0000165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A6E51" w:rsidRDefault="0000165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A6E51" w:rsidRDefault="0000165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A6E51" w:rsidRDefault="0000165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A6E51" w:rsidRDefault="0000165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A6E51" w:rsidRDefault="0000165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A6E51" w:rsidRDefault="0000165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277"/>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A6E51">
        <w:trPr>
          <w:trHeight w:hRule="exact" w:val="14889"/>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A6E51" w:rsidRDefault="0000165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A6E51" w:rsidRDefault="0000165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A6E51" w:rsidRDefault="0000165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A6E51" w:rsidRDefault="0000165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A6E51" w:rsidRDefault="0000165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A6E51" w:rsidRDefault="0000165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A6E51" w:rsidRDefault="0000165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AA6E51" w:rsidRDefault="0000165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Морфология» в течение 2022/2023 учебного года:</w:t>
            </w:r>
          </w:p>
          <w:p w:rsidR="00AA6E51" w:rsidRDefault="0000165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1396"/>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К.М.06.01.05 «Современный русский язык. Морфология».</w:t>
            </w:r>
          </w:p>
          <w:p w:rsidR="00AA6E51" w:rsidRDefault="0000165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A6E51">
        <w:trPr>
          <w:trHeight w:hRule="exact" w:val="139"/>
        </w:trPr>
        <w:tc>
          <w:tcPr>
            <w:tcW w:w="9640" w:type="dxa"/>
          </w:tcPr>
          <w:p w:rsidR="00AA6E51" w:rsidRDefault="00AA6E51"/>
        </w:tc>
      </w:tr>
      <w:tr w:rsidR="00AA6E51">
        <w:trPr>
          <w:trHeight w:hRule="exact" w:val="3260"/>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A6E51" w:rsidRDefault="0000165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«Современный русский язык. Морфология»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A6E5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Код компетенции: ПК-1</w:t>
            </w:r>
          </w:p>
          <w:p w:rsidR="00AA6E51" w:rsidRDefault="00001654">
            <w:pPr>
              <w:spacing w:after="0" w:line="240" w:lineRule="auto"/>
              <w:rPr>
                <w:sz w:val="24"/>
                <w:szCs w:val="24"/>
              </w:rPr>
            </w:pPr>
            <w:r>
              <w:rPr>
                <w:rFonts w:ascii="Times New Roman" w:hAnsi="Times New Roman" w:cs="Times New Roman"/>
                <w:b/>
                <w:color w:val="000000"/>
                <w:sz w:val="24"/>
                <w:szCs w:val="24"/>
              </w:rPr>
              <w:t>Способен успешно взаимодействовать в различных ситуациях педагогического общения</w:t>
            </w:r>
          </w:p>
        </w:tc>
      </w:tr>
      <w:tr w:rsidR="00AA6E51">
        <w:trPr>
          <w:trHeight w:hRule="exact" w:val="585"/>
        </w:trPr>
        <w:tc>
          <w:tcPr>
            <w:tcW w:w="9654" w:type="dxa"/>
            <w:shd w:val="clear" w:color="000000" w:fill="FFFFFF"/>
            <w:tcMar>
              <w:left w:w="34" w:type="dxa"/>
              <w:right w:w="34" w:type="dxa"/>
            </w:tcMar>
          </w:tcPr>
          <w:p w:rsidR="00AA6E51" w:rsidRDefault="00AA6E51">
            <w:pPr>
              <w:spacing w:after="0" w:line="240" w:lineRule="auto"/>
              <w:rPr>
                <w:sz w:val="24"/>
                <w:szCs w:val="24"/>
              </w:rPr>
            </w:pPr>
          </w:p>
          <w:p w:rsidR="00AA6E51" w:rsidRDefault="0000165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A6E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ПК-1.1 знать речевые высказывания в соответствии с этическими, коммуникативными, речевыми и языковыми нормами</w:t>
            </w:r>
          </w:p>
        </w:tc>
      </w:tr>
      <w:tr w:rsidR="00AA6E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ПК-1.2 уметь реализовывать различные виды речевой деятельности в учебно-научном общении, создавать тексты различных учебно-научных жанров</w:t>
            </w:r>
          </w:p>
        </w:tc>
      </w:tr>
      <w:tr w:rsidR="00AA6E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ПК-1.3 владеть навыками профессионально значимых педагогических речевых жанров</w:t>
            </w:r>
          </w:p>
        </w:tc>
      </w:tr>
      <w:tr w:rsidR="00AA6E51">
        <w:trPr>
          <w:trHeight w:hRule="exact" w:val="277"/>
        </w:trPr>
        <w:tc>
          <w:tcPr>
            <w:tcW w:w="9640" w:type="dxa"/>
          </w:tcPr>
          <w:p w:rsidR="00AA6E51" w:rsidRDefault="00AA6E51"/>
        </w:tc>
      </w:tr>
      <w:tr w:rsidR="00AA6E5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Код компетенции: УК-1</w:t>
            </w:r>
          </w:p>
          <w:p w:rsidR="00AA6E51" w:rsidRDefault="00001654">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AA6E51">
        <w:trPr>
          <w:trHeight w:hRule="exact" w:val="585"/>
        </w:trPr>
        <w:tc>
          <w:tcPr>
            <w:tcW w:w="9654" w:type="dxa"/>
            <w:shd w:val="clear" w:color="000000" w:fill="FFFFFF"/>
            <w:tcMar>
              <w:left w:w="34" w:type="dxa"/>
              <w:right w:w="34" w:type="dxa"/>
            </w:tcMar>
          </w:tcPr>
          <w:p w:rsidR="00AA6E51" w:rsidRDefault="00AA6E51">
            <w:pPr>
              <w:spacing w:after="0" w:line="240" w:lineRule="auto"/>
              <w:rPr>
                <w:sz w:val="24"/>
                <w:szCs w:val="24"/>
              </w:rPr>
            </w:pPr>
          </w:p>
          <w:p w:rsidR="00AA6E51" w:rsidRDefault="0000165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A6E5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УК-1.1 знать  основы критического и особенности системного мышления</w:t>
            </w:r>
          </w:p>
        </w:tc>
      </w:tr>
      <w:tr w:rsidR="00AA6E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УК-1.3 уметь анализировать источник информации с точки зрения временных и пространственных условий его возникновения</w:t>
            </w:r>
          </w:p>
        </w:tc>
      </w:tr>
      <w:tr w:rsidR="00AA6E51">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rsidR="00AA6E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УК-1.5 владеть  навыком аргументированного формирования собственного суждения и оценки информации, принятия обоснованного решения</w:t>
            </w:r>
          </w:p>
        </w:tc>
      </w:tr>
      <w:tr w:rsidR="00AA6E5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УК-1.6 владеть навыком определения практических последствий предложенного решения задач</w:t>
            </w:r>
          </w:p>
        </w:tc>
      </w:tr>
      <w:tr w:rsidR="00AA6E51">
        <w:trPr>
          <w:trHeight w:hRule="exact" w:val="416"/>
        </w:trPr>
        <w:tc>
          <w:tcPr>
            <w:tcW w:w="9640" w:type="dxa"/>
          </w:tcPr>
          <w:p w:rsidR="00AA6E51" w:rsidRDefault="00AA6E51"/>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A6E51">
        <w:trPr>
          <w:trHeight w:hRule="exact" w:val="1637"/>
        </w:trPr>
        <w:tc>
          <w:tcPr>
            <w:tcW w:w="9654" w:type="dxa"/>
            <w:shd w:val="clear" w:color="000000" w:fill="FFFFFF"/>
            <w:tcMar>
              <w:left w:w="34" w:type="dxa"/>
              <w:right w:w="34" w:type="dxa"/>
            </w:tcMar>
          </w:tcPr>
          <w:p w:rsidR="00AA6E51" w:rsidRDefault="00AA6E51">
            <w:pPr>
              <w:spacing w:after="0" w:line="240" w:lineRule="auto"/>
              <w:jc w:val="both"/>
              <w:rPr>
                <w:sz w:val="24"/>
                <w:szCs w:val="24"/>
              </w:rPr>
            </w:pPr>
          </w:p>
          <w:p w:rsidR="00AA6E51" w:rsidRDefault="00001654">
            <w:pPr>
              <w:spacing w:after="0" w:line="240" w:lineRule="auto"/>
              <w:jc w:val="both"/>
              <w:rPr>
                <w:sz w:val="24"/>
                <w:szCs w:val="24"/>
              </w:rPr>
            </w:pPr>
            <w:r>
              <w:rPr>
                <w:rFonts w:ascii="Times New Roman" w:hAnsi="Times New Roman" w:cs="Times New Roman"/>
                <w:color w:val="000000"/>
                <w:sz w:val="24"/>
                <w:szCs w:val="24"/>
              </w:rPr>
              <w:t>Дисциплина К.М.06.01.05 «Современный русский язык. Морфология» относится к обязательной части, является дисциплиной Блока Б1. «Дисциплины (модули)». "Содержание обучения в предметной области "Филология. Русский язык"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AA6E5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t>Коды</w:t>
            </w:r>
          </w:p>
          <w:p w:rsidR="00AA6E51" w:rsidRDefault="00001654">
            <w:pPr>
              <w:spacing w:after="0" w:line="240" w:lineRule="auto"/>
              <w:jc w:val="center"/>
              <w:rPr>
                <w:sz w:val="24"/>
                <w:szCs w:val="24"/>
              </w:rPr>
            </w:pPr>
            <w:r>
              <w:rPr>
                <w:rFonts w:ascii="Times New Roman" w:hAnsi="Times New Roman" w:cs="Times New Roman"/>
                <w:color w:val="000000"/>
                <w:sz w:val="24"/>
                <w:szCs w:val="24"/>
              </w:rPr>
              <w:t>форми-</w:t>
            </w:r>
          </w:p>
          <w:p w:rsidR="00AA6E51" w:rsidRDefault="00001654">
            <w:pPr>
              <w:spacing w:after="0" w:line="240" w:lineRule="auto"/>
              <w:jc w:val="center"/>
              <w:rPr>
                <w:sz w:val="24"/>
                <w:szCs w:val="24"/>
              </w:rPr>
            </w:pPr>
            <w:r>
              <w:rPr>
                <w:rFonts w:ascii="Times New Roman" w:hAnsi="Times New Roman" w:cs="Times New Roman"/>
                <w:color w:val="000000"/>
                <w:sz w:val="24"/>
                <w:szCs w:val="24"/>
              </w:rPr>
              <w:t>руемых</w:t>
            </w:r>
          </w:p>
          <w:p w:rsidR="00AA6E51" w:rsidRDefault="00001654">
            <w:pPr>
              <w:spacing w:after="0" w:line="240" w:lineRule="auto"/>
              <w:jc w:val="center"/>
              <w:rPr>
                <w:sz w:val="24"/>
                <w:szCs w:val="24"/>
              </w:rPr>
            </w:pPr>
            <w:r>
              <w:rPr>
                <w:rFonts w:ascii="Times New Roman" w:hAnsi="Times New Roman" w:cs="Times New Roman"/>
                <w:color w:val="000000"/>
                <w:sz w:val="24"/>
                <w:szCs w:val="24"/>
              </w:rPr>
              <w:t>компе-</w:t>
            </w:r>
          </w:p>
          <w:p w:rsidR="00AA6E51" w:rsidRDefault="00001654">
            <w:pPr>
              <w:spacing w:after="0" w:line="240" w:lineRule="auto"/>
              <w:jc w:val="center"/>
              <w:rPr>
                <w:sz w:val="24"/>
                <w:szCs w:val="24"/>
              </w:rPr>
            </w:pPr>
            <w:r>
              <w:rPr>
                <w:rFonts w:ascii="Times New Roman" w:hAnsi="Times New Roman" w:cs="Times New Roman"/>
                <w:color w:val="000000"/>
                <w:sz w:val="24"/>
                <w:szCs w:val="24"/>
              </w:rPr>
              <w:t>тенций</w:t>
            </w:r>
          </w:p>
        </w:tc>
      </w:tr>
      <w:tr w:rsidR="00AA6E51">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AA6E51"/>
        </w:tc>
      </w:tr>
      <w:tr w:rsidR="00AA6E5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AA6E51"/>
        </w:tc>
      </w:tr>
      <w:tr w:rsidR="00AA6E51">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pPr>
            <w:r>
              <w:rPr>
                <w:rFonts w:ascii="Times New Roman" w:hAnsi="Times New Roman" w:cs="Times New Roman"/>
                <w:color w:val="000000"/>
              </w:rPr>
              <w:t>Успешное освоение программы учебного предмета «Русский язык»,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pPr>
            <w:r>
              <w:rPr>
                <w:rFonts w:ascii="Times New Roman" w:hAnsi="Times New Roman" w:cs="Times New Roman"/>
                <w:color w:val="000000"/>
              </w:rPr>
              <w:t>Методика обучения русскому языку в школе</w:t>
            </w:r>
          </w:p>
          <w:p w:rsidR="00AA6E51" w:rsidRDefault="00001654">
            <w:pPr>
              <w:spacing w:after="0" w:line="240" w:lineRule="auto"/>
              <w:jc w:val="center"/>
            </w:pPr>
            <w:r>
              <w:rPr>
                <w:rFonts w:ascii="Times New Roman" w:hAnsi="Times New Roman" w:cs="Times New Roman"/>
                <w:color w:val="000000"/>
              </w:rPr>
              <w:t>Методика обучения письменной речи</w:t>
            </w:r>
          </w:p>
          <w:p w:rsidR="00AA6E51" w:rsidRDefault="00001654">
            <w:pPr>
              <w:spacing w:after="0" w:line="240" w:lineRule="auto"/>
              <w:jc w:val="center"/>
            </w:pPr>
            <w:r>
              <w:rPr>
                <w:rFonts w:ascii="Times New Roman" w:hAnsi="Times New Roman" w:cs="Times New Roman"/>
                <w:color w:val="000000"/>
              </w:rPr>
              <w:t>Лингвистический анализ текста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t>УК-1, ПК-1</w:t>
            </w:r>
          </w:p>
        </w:tc>
      </w:tr>
      <w:tr w:rsidR="00AA6E51">
        <w:trPr>
          <w:trHeight w:hRule="exact" w:val="138"/>
        </w:trPr>
        <w:tc>
          <w:tcPr>
            <w:tcW w:w="3970" w:type="dxa"/>
          </w:tcPr>
          <w:p w:rsidR="00AA6E51" w:rsidRDefault="00AA6E51"/>
        </w:tc>
        <w:tc>
          <w:tcPr>
            <w:tcW w:w="1702" w:type="dxa"/>
          </w:tcPr>
          <w:p w:rsidR="00AA6E51" w:rsidRDefault="00AA6E51"/>
        </w:tc>
        <w:tc>
          <w:tcPr>
            <w:tcW w:w="1702" w:type="dxa"/>
          </w:tcPr>
          <w:p w:rsidR="00AA6E51" w:rsidRDefault="00AA6E51"/>
        </w:tc>
        <w:tc>
          <w:tcPr>
            <w:tcW w:w="426" w:type="dxa"/>
          </w:tcPr>
          <w:p w:rsidR="00AA6E51" w:rsidRDefault="00AA6E51"/>
        </w:tc>
        <w:tc>
          <w:tcPr>
            <w:tcW w:w="710" w:type="dxa"/>
          </w:tcPr>
          <w:p w:rsidR="00AA6E51" w:rsidRDefault="00AA6E51"/>
        </w:tc>
        <w:tc>
          <w:tcPr>
            <w:tcW w:w="143" w:type="dxa"/>
          </w:tcPr>
          <w:p w:rsidR="00AA6E51" w:rsidRDefault="00AA6E51"/>
        </w:tc>
        <w:tc>
          <w:tcPr>
            <w:tcW w:w="993" w:type="dxa"/>
          </w:tcPr>
          <w:p w:rsidR="00AA6E51" w:rsidRDefault="00AA6E51"/>
        </w:tc>
      </w:tr>
      <w:tr w:rsidR="00AA6E51">
        <w:trPr>
          <w:trHeight w:hRule="exact" w:val="1125"/>
        </w:trPr>
        <w:tc>
          <w:tcPr>
            <w:tcW w:w="9654" w:type="dxa"/>
            <w:gridSpan w:val="7"/>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A6E51">
        <w:trPr>
          <w:trHeight w:hRule="exact" w:val="585"/>
        </w:trPr>
        <w:tc>
          <w:tcPr>
            <w:tcW w:w="9654" w:type="dxa"/>
            <w:gridSpan w:val="7"/>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Объем учебной дисциплины – 7 зачетных единиц – 252 академических часов</w:t>
            </w:r>
          </w:p>
          <w:p w:rsidR="00AA6E51" w:rsidRDefault="00001654">
            <w:pPr>
              <w:spacing w:after="0" w:line="240" w:lineRule="auto"/>
              <w:jc w:val="center"/>
              <w:rPr>
                <w:sz w:val="24"/>
                <w:szCs w:val="24"/>
              </w:rPr>
            </w:pPr>
            <w:r>
              <w:rPr>
                <w:rFonts w:ascii="Times New Roman" w:hAnsi="Times New Roman" w:cs="Times New Roman"/>
                <w:color w:val="000000"/>
                <w:sz w:val="24"/>
                <w:szCs w:val="24"/>
              </w:rPr>
              <w:t>Из них:</w:t>
            </w:r>
          </w:p>
        </w:tc>
      </w:tr>
      <w:tr w:rsidR="00AA6E51">
        <w:trPr>
          <w:trHeight w:hRule="exact" w:val="138"/>
        </w:trPr>
        <w:tc>
          <w:tcPr>
            <w:tcW w:w="3970" w:type="dxa"/>
          </w:tcPr>
          <w:p w:rsidR="00AA6E51" w:rsidRDefault="00AA6E51"/>
        </w:tc>
        <w:tc>
          <w:tcPr>
            <w:tcW w:w="1702" w:type="dxa"/>
          </w:tcPr>
          <w:p w:rsidR="00AA6E51" w:rsidRDefault="00AA6E51"/>
        </w:tc>
        <w:tc>
          <w:tcPr>
            <w:tcW w:w="1702" w:type="dxa"/>
          </w:tcPr>
          <w:p w:rsidR="00AA6E51" w:rsidRDefault="00AA6E51"/>
        </w:tc>
        <w:tc>
          <w:tcPr>
            <w:tcW w:w="426" w:type="dxa"/>
          </w:tcPr>
          <w:p w:rsidR="00AA6E51" w:rsidRDefault="00AA6E51"/>
        </w:tc>
        <w:tc>
          <w:tcPr>
            <w:tcW w:w="710" w:type="dxa"/>
          </w:tcPr>
          <w:p w:rsidR="00AA6E51" w:rsidRDefault="00AA6E51"/>
        </w:tc>
        <w:tc>
          <w:tcPr>
            <w:tcW w:w="143" w:type="dxa"/>
          </w:tcPr>
          <w:p w:rsidR="00AA6E51" w:rsidRDefault="00AA6E51"/>
        </w:tc>
        <w:tc>
          <w:tcPr>
            <w:tcW w:w="993" w:type="dxa"/>
          </w:tcPr>
          <w:p w:rsidR="00AA6E51" w:rsidRDefault="00AA6E51"/>
        </w:tc>
      </w:tr>
      <w:tr w:rsidR="00AA6E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28</w:t>
            </w:r>
          </w:p>
        </w:tc>
      </w:tr>
      <w:tr w:rsidR="00AA6E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10</w:t>
            </w:r>
          </w:p>
        </w:tc>
      </w:tr>
      <w:tr w:rsidR="00AA6E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0</w:t>
            </w:r>
          </w:p>
        </w:tc>
      </w:tr>
      <w:tr w:rsidR="00AA6E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8</w:t>
            </w:r>
          </w:p>
        </w:tc>
      </w:tr>
      <w:tr w:rsidR="00AA6E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10</w:t>
            </w:r>
          </w:p>
        </w:tc>
      </w:tr>
      <w:tr w:rsidR="00AA6E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209</w:t>
            </w:r>
          </w:p>
        </w:tc>
      </w:tr>
      <w:tr w:rsidR="00AA6E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13</w:t>
            </w:r>
          </w:p>
        </w:tc>
      </w:tr>
      <w:tr w:rsidR="00AA6E51">
        <w:trPr>
          <w:trHeight w:hRule="exact" w:val="416"/>
        </w:trPr>
        <w:tc>
          <w:tcPr>
            <w:tcW w:w="3970" w:type="dxa"/>
          </w:tcPr>
          <w:p w:rsidR="00AA6E51" w:rsidRDefault="00AA6E51"/>
        </w:tc>
        <w:tc>
          <w:tcPr>
            <w:tcW w:w="1702" w:type="dxa"/>
          </w:tcPr>
          <w:p w:rsidR="00AA6E51" w:rsidRDefault="00AA6E51"/>
        </w:tc>
        <w:tc>
          <w:tcPr>
            <w:tcW w:w="1702" w:type="dxa"/>
          </w:tcPr>
          <w:p w:rsidR="00AA6E51" w:rsidRDefault="00AA6E51"/>
        </w:tc>
        <w:tc>
          <w:tcPr>
            <w:tcW w:w="426" w:type="dxa"/>
          </w:tcPr>
          <w:p w:rsidR="00AA6E51" w:rsidRDefault="00AA6E51"/>
        </w:tc>
        <w:tc>
          <w:tcPr>
            <w:tcW w:w="710" w:type="dxa"/>
          </w:tcPr>
          <w:p w:rsidR="00AA6E51" w:rsidRDefault="00AA6E51"/>
        </w:tc>
        <w:tc>
          <w:tcPr>
            <w:tcW w:w="143" w:type="dxa"/>
          </w:tcPr>
          <w:p w:rsidR="00AA6E51" w:rsidRDefault="00AA6E51"/>
        </w:tc>
        <w:tc>
          <w:tcPr>
            <w:tcW w:w="993" w:type="dxa"/>
          </w:tcPr>
          <w:p w:rsidR="00AA6E51" w:rsidRDefault="00AA6E51"/>
        </w:tc>
      </w:tr>
      <w:tr w:rsidR="00AA6E51">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экзамены 3</w:t>
            </w:r>
          </w:p>
          <w:p w:rsidR="00AA6E51" w:rsidRDefault="00001654">
            <w:pPr>
              <w:spacing w:after="0" w:line="240" w:lineRule="auto"/>
              <w:jc w:val="center"/>
              <w:rPr>
                <w:sz w:val="24"/>
                <w:szCs w:val="24"/>
              </w:rPr>
            </w:pPr>
            <w:r>
              <w:rPr>
                <w:rFonts w:ascii="Times New Roman" w:hAnsi="Times New Roman" w:cs="Times New Roman"/>
                <w:color w:val="000000"/>
                <w:sz w:val="24"/>
                <w:szCs w:val="24"/>
              </w:rPr>
              <w:t>зачеты 2</w:t>
            </w:r>
          </w:p>
        </w:tc>
      </w:tr>
      <w:tr w:rsidR="00AA6E51">
        <w:trPr>
          <w:trHeight w:hRule="exact" w:val="277"/>
        </w:trPr>
        <w:tc>
          <w:tcPr>
            <w:tcW w:w="3970" w:type="dxa"/>
          </w:tcPr>
          <w:p w:rsidR="00AA6E51" w:rsidRDefault="00AA6E51"/>
        </w:tc>
        <w:tc>
          <w:tcPr>
            <w:tcW w:w="1702" w:type="dxa"/>
          </w:tcPr>
          <w:p w:rsidR="00AA6E51" w:rsidRDefault="00AA6E51"/>
        </w:tc>
        <w:tc>
          <w:tcPr>
            <w:tcW w:w="1702" w:type="dxa"/>
          </w:tcPr>
          <w:p w:rsidR="00AA6E51" w:rsidRDefault="00AA6E51"/>
        </w:tc>
        <w:tc>
          <w:tcPr>
            <w:tcW w:w="426" w:type="dxa"/>
          </w:tcPr>
          <w:p w:rsidR="00AA6E51" w:rsidRDefault="00AA6E51"/>
        </w:tc>
        <w:tc>
          <w:tcPr>
            <w:tcW w:w="710" w:type="dxa"/>
          </w:tcPr>
          <w:p w:rsidR="00AA6E51" w:rsidRDefault="00AA6E51"/>
        </w:tc>
        <w:tc>
          <w:tcPr>
            <w:tcW w:w="143" w:type="dxa"/>
          </w:tcPr>
          <w:p w:rsidR="00AA6E51" w:rsidRDefault="00AA6E51"/>
        </w:tc>
        <w:tc>
          <w:tcPr>
            <w:tcW w:w="993" w:type="dxa"/>
          </w:tcPr>
          <w:p w:rsidR="00AA6E51" w:rsidRDefault="00AA6E51"/>
        </w:tc>
      </w:tr>
      <w:tr w:rsidR="00AA6E51">
        <w:trPr>
          <w:trHeight w:hRule="exact" w:val="1666"/>
        </w:trPr>
        <w:tc>
          <w:tcPr>
            <w:tcW w:w="9654" w:type="dxa"/>
            <w:gridSpan w:val="7"/>
            <w:shd w:val="clear" w:color="000000" w:fill="FFFFFF"/>
            <w:tcMar>
              <w:left w:w="34" w:type="dxa"/>
              <w:right w:w="34" w:type="dxa"/>
            </w:tcMar>
          </w:tcPr>
          <w:p w:rsidR="00AA6E51" w:rsidRDefault="00AA6E51">
            <w:pPr>
              <w:spacing w:after="0" w:line="240" w:lineRule="auto"/>
              <w:jc w:val="center"/>
              <w:rPr>
                <w:sz w:val="24"/>
                <w:szCs w:val="24"/>
              </w:rPr>
            </w:pPr>
          </w:p>
          <w:p w:rsidR="00AA6E51" w:rsidRDefault="0000165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A6E51" w:rsidRDefault="00AA6E51">
            <w:pPr>
              <w:spacing w:after="0" w:line="240" w:lineRule="auto"/>
              <w:jc w:val="center"/>
              <w:rPr>
                <w:sz w:val="24"/>
                <w:szCs w:val="24"/>
              </w:rPr>
            </w:pPr>
          </w:p>
          <w:p w:rsidR="00AA6E51" w:rsidRDefault="0000165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A6E51">
        <w:trPr>
          <w:trHeight w:hRule="exact" w:val="416"/>
        </w:trPr>
        <w:tc>
          <w:tcPr>
            <w:tcW w:w="3970" w:type="dxa"/>
          </w:tcPr>
          <w:p w:rsidR="00AA6E51" w:rsidRDefault="00AA6E51"/>
        </w:tc>
        <w:tc>
          <w:tcPr>
            <w:tcW w:w="1702" w:type="dxa"/>
          </w:tcPr>
          <w:p w:rsidR="00AA6E51" w:rsidRDefault="00AA6E51"/>
        </w:tc>
        <w:tc>
          <w:tcPr>
            <w:tcW w:w="1702" w:type="dxa"/>
          </w:tcPr>
          <w:p w:rsidR="00AA6E51" w:rsidRDefault="00AA6E51"/>
        </w:tc>
        <w:tc>
          <w:tcPr>
            <w:tcW w:w="426" w:type="dxa"/>
          </w:tcPr>
          <w:p w:rsidR="00AA6E51" w:rsidRDefault="00AA6E51"/>
        </w:tc>
        <w:tc>
          <w:tcPr>
            <w:tcW w:w="710" w:type="dxa"/>
          </w:tcPr>
          <w:p w:rsidR="00AA6E51" w:rsidRDefault="00AA6E51"/>
        </w:tc>
        <w:tc>
          <w:tcPr>
            <w:tcW w:w="143" w:type="dxa"/>
          </w:tcPr>
          <w:p w:rsidR="00AA6E51" w:rsidRDefault="00AA6E51"/>
        </w:tc>
        <w:tc>
          <w:tcPr>
            <w:tcW w:w="993" w:type="dxa"/>
          </w:tcPr>
          <w:p w:rsidR="00AA6E51" w:rsidRDefault="00AA6E51"/>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6E51" w:rsidRDefault="00001654">
            <w:pPr>
              <w:spacing w:after="0" w:line="240" w:lineRule="auto"/>
              <w:jc w:val="center"/>
              <w:rPr>
                <w:sz w:val="24"/>
                <w:szCs w:val="24"/>
              </w:rPr>
            </w:pPr>
            <w:r>
              <w:rPr>
                <w:rFonts w:ascii="Times New Roman" w:hAnsi="Times New Roman" w:cs="Times New Roman"/>
                <w:color w:val="000000"/>
                <w:sz w:val="24"/>
                <w:szCs w:val="24"/>
              </w:rPr>
              <w:t>Часов</w:t>
            </w:r>
          </w:p>
        </w:tc>
      </w:tr>
      <w:tr w:rsidR="00AA6E51">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6E51" w:rsidRDefault="00AA6E5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6E51" w:rsidRDefault="00AA6E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6E51" w:rsidRDefault="00AA6E5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A6E51" w:rsidRDefault="00AA6E51"/>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0</w:t>
            </w:r>
          </w:p>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0</w:t>
            </w:r>
          </w:p>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0</w:t>
            </w:r>
          </w:p>
        </w:tc>
      </w:tr>
      <w:tr w:rsidR="00AA6E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0</w:t>
            </w:r>
          </w:p>
        </w:tc>
      </w:tr>
      <w:tr w:rsidR="00AA6E51">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0</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lastRenderedPageBreak/>
              <w:t>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30</w:t>
            </w:r>
          </w:p>
        </w:tc>
      </w:tr>
      <w:tr w:rsidR="00AA6E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32</w:t>
            </w:r>
          </w:p>
        </w:tc>
      </w:tr>
      <w:tr w:rsidR="00AA6E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30</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28</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28</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28</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33</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Введение. Предмет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0</w:t>
            </w:r>
          </w:p>
        </w:tc>
      </w:tr>
      <w:tr w:rsidR="00AA6E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существительное. Имя существительное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прилагательное. Имя прилагательное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Имя числительное. Числительное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Местоимение. Местоимение как часть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Место глагола в системе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Служебные части речи. Предлог. Союз. Частица.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0</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AA6E5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9</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AA6E5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AA6E5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4</w:t>
            </w:r>
          </w:p>
        </w:tc>
      </w:tr>
      <w:tr w:rsidR="00AA6E5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AA6E5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0</w:t>
            </w:r>
          </w:p>
        </w:tc>
      </w:tr>
      <w:tr w:rsidR="00AA6E5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AA6E5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AA6E5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color w:val="000000"/>
                <w:sz w:val="24"/>
                <w:szCs w:val="24"/>
              </w:rPr>
              <w:t>252</w:t>
            </w:r>
          </w:p>
        </w:tc>
      </w:tr>
      <w:tr w:rsidR="00AA6E51">
        <w:trPr>
          <w:trHeight w:hRule="exact" w:val="8509"/>
        </w:trPr>
        <w:tc>
          <w:tcPr>
            <w:tcW w:w="9654" w:type="dxa"/>
            <w:gridSpan w:val="4"/>
            <w:shd w:val="clear" w:color="000000" w:fill="FFFFFF"/>
            <w:tcMar>
              <w:left w:w="34" w:type="dxa"/>
              <w:right w:w="34" w:type="dxa"/>
            </w:tcMar>
          </w:tcPr>
          <w:p w:rsidR="00AA6E51" w:rsidRDefault="00AA6E51">
            <w:pPr>
              <w:spacing w:after="0" w:line="240" w:lineRule="auto"/>
              <w:jc w:val="both"/>
              <w:rPr>
                <w:sz w:val="20"/>
                <w:szCs w:val="20"/>
              </w:rPr>
            </w:pPr>
          </w:p>
          <w:p w:rsidR="00AA6E51" w:rsidRDefault="00001654">
            <w:pPr>
              <w:spacing w:after="0" w:line="240" w:lineRule="auto"/>
              <w:jc w:val="both"/>
              <w:rPr>
                <w:sz w:val="20"/>
                <w:szCs w:val="20"/>
              </w:rPr>
            </w:pPr>
            <w:r>
              <w:rPr>
                <w:rFonts w:ascii="Times New Roman" w:hAnsi="Times New Roman" w:cs="Times New Roman"/>
                <w:color w:val="000000"/>
                <w:sz w:val="20"/>
                <w:szCs w:val="20"/>
              </w:rPr>
              <w:t>* Примечания:</w:t>
            </w:r>
          </w:p>
          <w:p w:rsidR="00AA6E51" w:rsidRDefault="0000165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A6E51" w:rsidRDefault="0000165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A6E51" w:rsidRDefault="0000165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A6E51" w:rsidRDefault="0000165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9480"/>
        </w:trPr>
        <w:tc>
          <w:tcPr>
            <w:tcW w:w="9654" w:type="dxa"/>
            <w:shd w:val="clear" w:color="000000" w:fill="FFFFFF"/>
            <w:tcMar>
              <w:left w:w="34" w:type="dxa"/>
              <w:right w:w="34" w:type="dxa"/>
            </w:tcMar>
          </w:tcPr>
          <w:p w:rsidR="00AA6E51" w:rsidRDefault="00001654">
            <w:pPr>
              <w:spacing w:after="0" w:line="240" w:lineRule="auto"/>
              <w:jc w:val="both"/>
              <w:rPr>
                <w:sz w:val="20"/>
                <w:szCs w:val="20"/>
              </w:rPr>
            </w:pPr>
            <w:r>
              <w:rPr>
                <w:rFonts w:ascii="Times New Roman" w:hAnsi="Times New Roman" w:cs="Times New Roman"/>
                <w:color w:val="000000"/>
                <w:sz w:val="20"/>
                <w:szCs w:val="20"/>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A6E51" w:rsidRDefault="0000165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A6E51" w:rsidRDefault="0000165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A6E51" w:rsidRDefault="0000165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A6E51">
        <w:trPr>
          <w:trHeight w:hRule="exact" w:val="585"/>
        </w:trPr>
        <w:tc>
          <w:tcPr>
            <w:tcW w:w="9654" w:type="dxa"/>
            <w:shd w:val="clear" w:color="000000" w:fill="FFFFFF"/>
            <w:tcMar>
              <w:left w:w="34" w:type="dxa"/>
              <w:right w:w="34" w:type="dxa"/>
            </w:tcMar>
          </w:tcPr>
          <w:p w:rsidR="00AA6E51" w:rsidRDefault="00AA6E51">
            <w:pPr>
              <w:spacing w:after="0" w:line="240" w:lineRule="auto"/>
              <w:rPr>
                <w:sz w:val="24"/>
                <w:szCs w:val="24"/>
              </w:rPr>
            </w:pPr>
          </w:p>
          <w:p w:rsidR="00AA6E51" w:rsidRDefault="0000165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A6E51">
        <w:trPr>
          <w:trHeight w:hRule="exact" w:val="277"/>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A6E51">
        <w:trPr>
          <w:trHeight w:hRule="exact" w:val="26"/>
        </w:trPr>
        <w:tc>
          <w:tcPr>
            <w:tcW w:w="9654" w:type="dxa"/>
            <w:vMerge w:val="restart"/>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Введение. Предмет морфологии.</w:t>
            </w:r>
          </w:p>
        </w:tc>
      </w:tr>
      <w:tr w:rsidR="00AA6E51">
        <w:trPr>
          <w:trHeight w:hRule="exact" w:val="277"/>
        </w:trPr>
        <w:tc>
          <w:tcPr>
            <w:tcW w:w="9654" w:type="dxa"/>
            <w:vMerge/>
            <w:shd w:val="clear" w:color="000000" w:fill="FFFFFF"/>
            <w:tcMar>
              <w:left w:w="34" w:type="dxa"/>
              <w:right w:w="34" w:type="dxa"/>
            </w:tcMar>
          </w:tcPr>
          <w:p w:rsidR="00AA6E51" w:rsidRDefault="00AA6E51"/>
        </w:tc>
      </w:tr>
      <w:tr w:rsidR="00AA6E51">
        <w:trPr>
          <w:trHeight w:hRule="exact" w:val="2178"/>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Грамматическая форма и грамматическая категория. Грамматическое значение. Способы выражения грамматических значений. Классификация частей речи в современном русском языке. Лексико-семантическая точка зрения на классификацию частей речи. Формально-грамматическая точка зрения на классификацию частей речи. Лексико- грамматическая точка зрения на классификацию частей речи. Грамматическая точка зрения на классификацию частей речи. Природа частей речи в современном русском языке и принципы их выделения. Самостоятельные и служебные части речи. Переходные явления в области частей речи.</w:t>
            </w:r>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Имя существительное. Имя существительное как часть речи.</w:t>
            </w:r>
          </w:p>
        </w:tc>
      </w:tr>
      <w:tr w:rsidR="00AA6E51">
        <w:trPr>
          <w:trHeight w:hRule="exact" w:val="2260"/>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Общеграмматические и частнограмматические категории имён существительных. Существительные нарицательные и собственные. Существительные одушевленные и неодушевленные. Категория лица и нелица имён существительных. Существительные конкретные и отвлеченные. Вещественные существительные. Собирательные существительные. Единичные существительные (сингулятивы). Категория рода имён существительных, значение рода и средства выражения категории рода. Развитие родовых соответствий у одушевлённых существительных. Категория рода у неодушевлённых существительных. Род несклоняемых существительных.</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3530"/>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lastRenderedPageBreak/>
              <w:t>Существительные общего рода. Колеблющиеся родовые формы существительных. Категория числа имён существительных. Значение и грамматическое выражение категории числа. Нарушение соотносительности форм числа. Существительные, употребляющиеся только в единственном числе (singularia tantum) и только во множественном числе (plurarlia tantum). Категория падежа имён существительных. Система падежных форм в современном русском языке.Функции и основные значения падежей. Типы склонения существительных. Субстантивный тип склонения существительных. Разносклоняемые имена существительные. Адъективный тип склонения существительных. Нулевое склонение. Приёмы определения падежной формы у существительных нулевого типа склонения. Особенности склонениянекоторых существительных. Варианты падежных флексий и их значение. Акцентные типы склонения существительных. Формы субъективной оценки существительных. Типы деривации существительных.</w:t>
            </w:r>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Имя прилагательное. Имя прилагательное как часть речи</w:t>
            </w:r>
          </w:p>
        </w:tc>
      </w:tr>
      <w:tr w:rsidR="00AA6E51">
        <w:trPr>
          <w:trHeight w:hRule="exact" w:val="2989"/>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Общеграмматическое значение и частнограмматические категории имени прилагательного. Категория рода и числа имён прилагательных. Качественные прилагательные. Относительные прилагательные. Переход относительных прилагательных в качественные и качественных в относительные. Притяжательные прилагательные. Типы склонения имён прилагательных. Склонение качественных и относительных прилагательных. Склонение притяжательных прилагательных. Краткие формы прилагательных, их образование, грамматические и стилистические особенности. Степени сравнения имён прилагательных. Значение и формы выражения сравнительной степени прилагательных. Значение и формы выражения превосходной степени прилагательных. Категория субъективной оценки имён прилагательных.Способы словообразование имён прилагательных.</w:t>
            </w:r>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Имя числительное. Числительное как часть речи.</w:t>
            </w:r>
          </w:p>
        </w:tc>
      </w:tr>
      <w:tr w:rsidR="00AA6E51">
        <w:trPr>
          <w:trHeight w:hRule="exact" w:val="1637"/>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Разряды числительных. Классификация количественных числительных по составу. Морфологические особенности количественных числительных. Морфологические особенности дробных и собирательных числительных. Типы склонения числительных. Порядковые слова. История вопроса о порядковых числительных в лингвистической литературе. Акцентные типы склонения числительных. Неопределенно-количественные слова.</w:t>
            </w:r>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Местоимение. Местоимение как часть речи.</w:t>
            </w:r>
          </w:p>
        </w:tc>
      </w:tr>
      <w:tr w:rsidR="00AA6E51">
        <w:trPr>
          <w:trHeight w:hRule="exact" w:val="2448"/>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Различия в понимании границ класса местоименных слов. Лексико-грамматическая характеристика местоимений. Семантическая и формально-грамматическая классификация местоимений. Личные местоимения. Возвратное местоимение. Склонение личных и возвратного местоимений. Притяжательные местоимения. Склонение притяжательных местоимений. Указательные местоимения. Склонение указательных местоимений. Вопросительно-относительные местоимения. Склонение вопросительно- относительных местоимений. Определительные местоимения. Склонение определительных местоимений. Отрицательные и неопределенные местоимения. Склонение отрицательных и неопределённых местоимений.</w:t>
            </w:r>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Место глагола в системе частей речи.</w:t>
            </w:r>
          </w:p>
        </w:tc>
      </w:tr>
      <w:tr w:rsidR="00AA6E51">
        <w:trPr>
          <w:trHeight w:hRule="exact" w:val="3260"/>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Общее категориальное значение.  Система форм глагола. Предикативные и непредикативные формы. Объем глагольной лексемы. Определение глагола. Морфологические признаки. Синтаксические признаки.  Структура глагольных форм. Словоизменительные классы глагола. Спряжение глагол.</w:t>
            </w:r>
          </w:p>
          <w:p w:rsidR="00AA6E51" w:rsidRDefault="00001654">
            <w:pPr>
              <w:spacing w:after="0" w:line="240" w:lineRule="auto"/>
              <w:jc w:val="both"/>
              <w:rPr>
                <w:sz w:val="24"/>
                <w:szCs w:val="24"/>
              </w:rPr>
            </w:pPr>
            <w:r>
              <w:rPr>
                <w:rFonts w:ascii="Times New Roman" w:hAnsi="Times New Roman" w:cs="Times New Roman"/>
                <w:color w:val="000000"/>
                <w:sz w:val="24"/>
                <w:szCs w:val="24"/>
              </w:rPr>
              <w:t>Инфинитив глагола. Из истории развития категории вида. Вид как грамматическая категория. Перфективация и имперфективация. Проявление вида в современном русском языке. Понятие переходности. Определение переходности. Переходность как лексико- синтаксическая категория. Понятие залога как грамматической категории. Трехзалоговая теория. Время глагола как морфологическая категория. Система временных форм русского глагола. Средства выражения временных значений. Связь категории времени с другими категориями глагола. Вид и время. Происхождение форм времени в русском языке. Значение и употребление временных форм в русском языке.</w:t>
            </w:r>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Служебные части речи. Предлог. Союз. Частица.</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4341"/>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lastRenderedPageBreak/>
              <w:t>Служебные  части  речи.  Их  общая  морфологическая  характеристика  (отсутствие</w:t>
            </w:r>
          </w:p>
          <w:p w:rsidR="00AA6E51" w:rsidRDefault="00001654">
            <w:pPr>
              <w:spacing w:after="0" w:line="240" w:lineRule="auto"/>
              <w:jc w:val="both"/>
              <w:rPr>
                <w:sz w:val="24"/>
                <w:szCs w:val="24"/>
              </w:rPr>
            </w:pPr>
            <w:r>
              <w:rPr>
                <w:rFonts w:ascii="Times New Roman" w:hAnsi="Times New Roman" w:cs="Times New Roman"/>
                <w:color w:val="000000"/>
                <w:sz w:val="24"/>
                <w:szCs w:val="24"/>
              </w:rPr>
              <w:t>форм словоизменения), семантические разряды и функции.Предлог как служебная часть речи. Функции предлогов. Разряды предлогов по семантике, структуре и способам образования. Предлоги однозначные и многозначные. Сочетаемость их с падежными формами имени. Влияние семантики словоформы на употребление предлога. Стилистическая дифференциация предлогов. Переход полнознаменаельных слов в предлоги.</w:t>
            </w:r>
          </w:p>
          <w:p w:rsidR="00AA6E51" w:rsidRDefault="00001654">
            <w:pPr>
              <w:spacing w:after="0" w:line="240" w:lineRule="auto"/>
              <w:jc w:val="both"/>
              <w:rPr>
                <w:sz w:val="24"/>
                <w:szCs w:val="24"/>
              </w:rPr>
            </w:pPr>
            <w:r>
              <w:rPr>
                <w:rFonts w:ascii="Times New Roman" w:hAnsi="Times New Roman" w:cs="Times New Roman"/>
                <w:color w:val="000000"/>
                <w:sz w:val="24"/>
                <w:szCs w:val="24"/>
              </w:rPr>
              <w:t>Союз как служебная часть речи. Функции союзов. Разряды союзов по семантике,</w:t>
            </w:r>
          </w:p>
          <w:p w:rsidR="00AA6E51" w:rsidRDefault="00001654">
            <w:pPr>
              <w:spacing w:after="0" w:line="240" w:lineRule="auto"/>
              <w:jc w:val="both"/>
              <w:rPr>
                <w:sz w:val="24"/>
                <w:szCs w:val="24"/>
              </w:rPr>
            </w:pPr>
            <w:r>
              <w:rPr>
                <w:rFonts w:ascii="Times New Roman" w:hAnsi="Times New Roman" w:cs="Times New Roman"/>
                <w:color w:val="000000"/>
                <w:sz w:val="24"/>
                <w:szCs w:val="24"/>
              </w:rPr>
              <w:t>структуре и способам образования. Сочинительные и подчинительные союзы. Союзы о</w:t>
            </w:r>
          </w:p>
          <w:p w:rsidR="00AA6E51" w:rsidRDefault="00001654">
            <w:pPr>
              <w:spacing w:after="0" w:line="240" w:lineRule="auto"/>
              <w:jc w:val="both"/>
              <w:rPr>
                <w:sz w:val="24"/>
                <w:szCs w:val="24"/>
              </w:rPr>
            </w:pPr>
            <w:r>
              <w:rPr>
                <w:rFonts w:ascii="Times New Roman" w:hAnsi="Times New Roman" w:cs="Times New Roman"/>
                <w:color w:val="000000"/>
                <w:sz w:val="24"/>
                <w:szCs w:val="24"/>
              </w:rPr>
              <w:t>однозначные  и  многозначные.  Семантические  и  асемантические  союзы. Стилистическая дифференциация союзов. Употребление других частей речи в функции союзов.</w:t>
            </w:r>
          </w:p>
          <w:p w:rsidR="00AA6E51" w:rsidRDefault="00001654">
            <w:pPr>
              <w:spacing w:after="0" w:line="240" w:lineRule="auto"/>
              <w:jc w:val="both"/>
              <w:rPr>
                <w:sz w:val="24"/>
                <w:szCs w:val="24"/>
              </w:rPr>
            </w:pPr>
            <w:r>
              <w:rPr>
                <w:rFonts w:ascii="Times New Roman" w:hAnsi="Times New Roman" w:cs="Times New Roman"/>
                <w:color w:val="000000"/>
                <w:sz w:val="24"/>
                <w:szCs w:val="24"/>
              </w:rPr>
              <w:t>Частицы как служебные части речи. Функции частиц. Разряды частиц по семантике, структуре и способам образования. Многозначность частиц. Употребление модальных</w:t>
            </w:r>
          </w:p>
          <w:p w:rsidR="00AA6E51" w:rsidRDefault="00001654">
            <w:pPr>
              <w:spacing w:after="0" w:line="240" w:lineRule="auto"/>
              <w:jc w:val="both"/>
              <w:rPr>
                <w:sz w:val="24"/>
                <w:szCs w:val="24"/>
              </w:rPr>
            </w:pPr>
            <w:r>
              <w:rPr>
                <w:rFonts w:ascii="Times New Roman" w:hAnsi="Times New Roman" w:cs="Times New Roman"/>
                <w:color w:val="000000"/>
                <w:sz w:val="24"/>
                <w:szCs w:val="24"/>
              </w:rPr>
              <w:t>слов и союзов в функции частиц. Переход знаменательных слов в частицы.</w:t>
            </w:r>
          </w:p>
        </w:tc>
      </w:tr>
      <w:tr w:rsidR="00AA6E51">
        <w:trPr>
          <w:trHeight w:hRule="exact" w:val="277"/>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A6E51">
        <w:trPr>
          <w:trHeight w:hRule="exact" w:val="14"/>
        </w:trPr>
        <w:tc>
          <w:tcPr>
            <w:tcW w:w="9640" w:type="dxa"/>
          </w:tcPr>
          <w:p w:rsidR="00AA6E51" w:rsidRDefault="00AA6E51"/>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Введение. Предмет морфологии.</w:t>
            </w:r>
          </w:p>
        </w:tc>
      </w:tr>
      <w:tr w:rsidR="00AA6E51">
        <w:trPr>
          <w:trHeight w:hRule="exact" w:val="1907"/>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1.Части речи как основные лексико-грамматические разряды слов в русском языке.</w:t>
            </w:r>
          </w:p>
          <w:p w:rsidR="00AA6E51" w:rsidRDefault="00001654">
            <w:pPr>
              <w:spacing w:after="0" w:line="240" w:lineRule="auto"/>
              <w:jc w:val="both"/>
              <w:rPr>
                <w:sz w:val="24"/>
                <w:szCs w:val="24"/>
              </w:rPr>
            </w:pPr>
            <w:r>
              <w:rPr>
                <w:rFonts w:ascii="Times New Roman" w:hAnsi="Times New Roman" w:cs="Times New Roman"/>
                <w:color w:val="000000"/>
                <w:sz w:val="24"/>
                <w:szCs w:val="24"/>
              </w:rPr>
              <w:t>2.Вопрос о классификации частей речи в русской грамматической науке.</w:t>
            </w:r>
          </w:p>
          <w:p w:rsidR="00AA6E51" w:rsidRDefault="00001654">
            <w:pPr>
              <w:spacing w:after="0" w:line="240" w:lineRule="auto"/>
              <w:jc w:val="both"/>
              <w:rPr>
                <w:sz w:val="24"/>
                <w:szCs w:val="24"/>
              </w:rPr>
            </w:pPr>
            <w:r>
              <w:rPr>
                <w:rFonts w:ascii="Times New Roman" w:hAnsi="Times New Roman" w:cs="Times New Roman"/>
                <w:color w:val="000000"/>
                <w:sz w:val="24"/>
                <w:szCs w:val="24"/>
              </w:rPr>
              <w:t>3.Общая характеристика частей речи современного русского языка.</w:t>
            </w:r>
          </w:p>
          <w:p w:rsidR="00AA6E51" w:rsidRDefault="00001654">
            <w:pPr>
              <w:spacing w:after="0" w:line="240" w:lineRule="auto"/>
              <w:jc w:val="both"/>
              <w:rPr>
                <w:sz w:val="24"/>
                <w:szCs w:val="24"/>
              </w:rPr>
            </w:pPr>
            <w:r>
              <w:rPr>
                <w:rFonts w:ascii="Times New Roman" w:hAnsi="Times New Roman" w:cs="Times New Roman"/>
                <w:color w:val="000000"/>
                <w:sz w:val="24"/>
                <w:szCs w:val="24"/>
              </w:rPr>
              <w:t>4.Слова самостоятельные и служебные.</w:t>
            </w:r>
          </w:p>
          <w:p w:rsidR="00AA6E51" w:rsidRDefault="00001654">
            <w:pPr>
              <w:spacing w:after="0" w:line="240" w:lineRule="auto"/>
              <w:jc w:val="both"/>
              <w:rPr>
                <w:sz w:val="24"/>
                <w:szCs w:val="24"/>
              </w:rPr>
            </w:pPr>
            <w:r>
              <w:rPr>
                <w:rFonts w:ascii="Times New Roman" w:hAnsi="Times New Roman" w:cs="Times New Roman"/>
                <w:color w:val="000000"/>
                <w:sz w:val="24"/>
                <w:szCs w:val="24"/>
              </w:rPr>
              <w:t>5.Модальные слова, междометия, звукоподражательные слова в русском языке.</w:t>
            </w:r>
          </w:p>
          <w:p w:rsidR="00AA6E51" w:rsidRDefault="00001654">
            <w:pPr>
              <w:spacing w:after="0" w:line="240" w:lineRule="auto"/>
              <w:jc w:val="both"/>
              <w:rPr>
                <w:sz w:val="24"/>
                <w:szCs w:val="24"/>
              </w:rPr>
            </w:pPr>
            <w:r>
              <w:rPr>
                <w:rFonts w:ascii="Times New Roman" w:hAnsi="Times New Roman" w:cs="Times New Roman"/>
                <w:color w:val="000000"/>
                <w:sz w:val="24"/>
                <w:szCs w:val="24"/>
              </w:rPr>
              <w:t>6.Переходные явления в области частей речи.</w:t>
            </w:r>
          </w:p>
        </w:tc>
      </w:tr>
      <w:tr w:rsidR="00AA6E51">
        <w:trPr>
          <w:trHeight w:hRule="exact" w:val="14"/>
        </w:trPr>
        <w:tc>
          <w:tcPr>
            <w:tcW w:w="9640" w:type="dxa"/>
          </w:tcPr>
          <w:p w:rsidR="00AA6E51" w:rsidRDefault="00AA6E51"/>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Имя существительное. Имя существительное как часть речи.</w:t>
            </w:r>
          </w:p>
        </w:tc>
      </w:tr>
      <w:tr w:rsidR="00AA6E51">
        <w:trPr>
          <w:trHeight w:hRule="exact" w:val="2719"/>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1.Общее категориальное значение.</w:t>
            </w:r>
          </w:p>
          <w:p w:rsidR="00AA6E51" w:rsidRDefault="00001654">
            <w:pPr>
              <w:spacing w:after="0" w:line="240" w:lineRule="auto"/>
              <w:jc w:val="both"/>
              <w:rPr>
                <w:sz w:val="24"/>
                <w:szCs w:val="24"/>
              </w:rPr>
            </w:pPr>
            <w:r>
              <w:rPr>
                <w:rFonts w:ascii="Times New Roman" w:hAnsi="Times New Roman" w:cs="Times New Roman"/>
                <w:color w:val="000000"/>
                <w:sz w:val="24"/>
                <w:szCs w:val="24"/>
              </w:rPr>
              <w:t>2.Лексико-грамматические категории имен существительных: нарицательные — собственные; одушевленные — неодушевленные; личные — неличные; конкретные, отвлеченные, вещественные, собирательные.</w:t>
            </w:r>
          </w:p>
          <w:p w:rsidR="00AA6E51" w:rsidRDefault="00001654">
            <w:pPr>
              <w:spacing w:after="0" w:line="240" w:lineRule="auto"/>
              <w:jc w:val="both"/>
              <w:rPr>
                <w:sz w:val="24"/>
                <w:szCs w:val="24"/>
              </w:rPr>
            </w:pPr>
            <w:r>
              <w:rPr>
                <w:rFonts w:ascii="Times New Roman" w:hAnsi="Times New Roman" w:cs="Times New Roman"/>
                <w:color w:val="000000"/>
                <w:sz w:val="24"/>
                <w:szCs w:val="24"/>
              </w:rPr>
              <w:t>3.Морфологические (словоизменительные) категории имен существительных (род, число, падеж).</w:t>
            </w:r>
          </w:p>
          <w:p w:rsidR="00AA6E51" w:rsidRDefault="00001654">
            <w:pPr>
              <w:spacing w:after="0" w:line="240" w:lineRule="auto"/>
              <w:jc w:val="both"/>
              <w:rPr>
                <w:sz w:val="24"/>
                <w:szCs w:val="24"/>
              </w:rPr>
            </w:pPr>
            <w:r>
              <w:rPr>
                <w:rFonts w:ascii="Times New Roman" w:hAnsi="Times New Roman" w:cs="Times New Roman"/>
                <w:color w:val="000000"/>
                <w:sz w:val="24"/>
                <w:szCs w:val="24"/>
              </w:rPr>
              <w:t>4.Синтаксические признаки имен существительных (в словосочетании, в предложении).</w:t>
            </w:r>
          </w:p>
          <w:p w:rsidR="00AA6E51" w:rsidRDefault="00001654">
            <w:pPr>
              <w:spacing w:after="0" w:line="240" w:lineRule="auto"/>
              <w:jc w:val="both"/>
              <w:rPr>
                <w:sz w:val="24"/>
                <w:szCs w:val="24"/>
              </w:rPr>
            </w:pPr>
            <w:r>
              <w:rPr>
                <w:rFonts w:ascii="Times New Roman" w:hAnsi="Times New Roman" w:cs="Times New Roman"/>
                <w:color w:val="000000"/>
                <w:sz w:val="24"/>
                <w:szCs w:val="24"/>
              </w:rPr>
              <w:t>5.Продуктивные способы образования имен существительных в современном русском языке.</w:t>
            </w:r>
          </w:p>
        </w:tc>
      </w:tr>
      <w:tr w:rsidR="00AA6E51">
        <w:trPr>
          <w:trHeight w:hRule="exact" w:val="14"/>
        </w:trPr>
        <w:tc>
          <w:tcPr>
            <w:tcW w:w="9640" w:type="dxa"/>
          </w:tcPr>
          <w:p w:rsidR="00AA6E51" w:rsidRDefault="00AA6E51"/>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Имя прилагательное. Имя прилагательное как часть речи</w:t>
            </w:r>
          </w:p>
        </w:tc>
      </w:tr>
      <w:tr w:rsidR="00AA6E51">
        <w:trPr>
          <w:trHeight w:hRule="exact" w:val="3260"/>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A6E51" w:rsidRDefault="00AA6E51">
            <w:pPr>
              <w:spacing w:after="0" w:line="240" w:lineRule="auto"/>
              <w:jc w:val="both"/>
              <w:rPr>
                <w:sz w:val="24"/>
                <w:szCs w:val="24"/>
              </w:rPr>
            </w:pPr>
          </w:p>
          <w:p w:rsidR="00AA6E51" w:rsidRDefault="00001654">
            <w:pPr>
              <w:spacing w:after="0" w:line="240" w:lineRule="auto"/>
              <w:jc w:val="both"/>
              <w:rPr>
                <w:sz w:val="24"/>
                <w:szCs w:val="24"/>
              </w:rPr>
            </w:pPr>
            <w:r>
              <w:rPr>
                <w:rFonts w:ascii="Times New Roman" w:hAnsi="Times New Roman" w:cs="Times New Roman"/>
                <w:color w:val="000000"/>
                <w:sz w:val="24"/>
                <w:szCs w:val="24"/>
              </w:rPr>
              <w:t>1. Общеграмматическое значение и частнограмматические категории имени прилагательного.</w:t>
            </w:r>
          </w:p>
          <w:p w:rsidR="00AA6E51" w:rsidRDefault="00001654">
            <w:pPr>
              <w:spacing w:after="0" w:line="240" w:lineRule="auto"/>
              <w:jc w:val="both"/>
              <w:rPr>
                <w:sz w:val="24"/>
                <w:szCs w:val="24"/>
              </w:rPr>
            </w:pPr>
            <w:r>
              <w:rPr>
                <w:rFonts w:ascii="Times New Roman" w:hAnsi="Times New Roman" w:cs="Times New Roman"/>
                <w:color w:val="000000"/>
                <w:sz w:val="24"/>
                <w:szCs w:val="24"/>
              </w:rPr>
              <w:t>2. Категория рода имён прилагательных.</w:t>
            </w:r>
          </w:p>
          <w:p w:rsidR="00AA6E51" w:rsidRDefault="00001654">
            <w:pPr>
              <w:spacing w:after="0" w:line="240" w:lineRule="auto"/>
              <w:jc w:val="both"/>
              <w:rPr>
                <w:sz w:val="24"/>
                <w:szCs w:val="24"/>
              </w:rPr>
            </w:pPr>
            <w:r>
              <w:rPr>
                <w:rFonts w:ascii="Times New Roman" w:hAnsi="Times New Roman" w:cs="Times New Roman"/>
                <w:color w:val="000000"/>
                <w:sz w:val="24"/>
                <w:szCs w:val="24"/>
              </w:rPr>
              <w:t>3. Категория числа имён прилагательных.</w:t>
            </w:r>
          </w:p>
          <w:p w:rsidR="00AA6E51" w:rsidRDefault="00001654">
            <w:pPr>
              <w:spacing w:after="0" w:line="240" w:lineRule="auto"/>
              <w:jc w:val="both"/>
              <w:rPr>
                <w:sz w:val="24"/>
                <w:szCs w:val="24"/>
              </w:rPr>
            </w:pPr>
            <w:r>
              <w:rPr>
                <w:rFonts w:ascii="Times New Roman" w:hAnsi="Times New Roman" w:cs="Times New Roman"/>
                <w:color w:val="000000"/>
                <w:sz w:val="24"/>
                <w:szCs w:val="24"/>
              </w:rPr>
              <w:t>4. Лексико-грамматические разряды имён прилагательных.</w:t>
            </w:r>
          </w:p>
          <w:p w:rsidR="00AA6E51" w:rsidRDefault="00001654">
            <w:pPr>
              <w:spacing w:after="0" w:line="240" w:lineRule="auto"/>
              <w:jc w:val="both"/>
              <w:rPr>
                <w:sz w:val="24"/>
                <w:szCs w:val="24"/>
              </w:rPr>
            </w:pPr>
            <w:r>
              <w:rPr>
                <w:rFonts w:ascii="Times New Roman" w:hAnsi="Times New Roman" w:cs="Times New Roman"/>
                <w:color w:val="000000"/>
                <w:sz w:val="24"/>
                <w:szCs w:val="24"/>
              </w:rPr>
              <w:t>4.1. Качественные имена прилагательные.</w:t>
            </w:r>
          </w:p>
          <w:p w:rsidR="00AA6E51" w:rsidRDefault="00001654">
            <w:pPr>
              <w:spacing w:after="0" w:line="240" w:lineRule="auto"/>
              <w:jc w:val="both"/>
              <w:rPr>
                <w:sz w:val="24"/>
                <w:szCs w:val="24"/>
              </w:rPr>
            </w:pPr>
            <w:r>
              <w:rPr>
                <w:rFonts w:ascii="Times New Roman" w:hAnsi="Times New Roman" w:cs="Times New Roman"/>
                <w:color w:val="000000"/>
                <w:sz w:val="24"/>
                <w:szCs w:val="24"/>
              </w:rPr>
              <w:t>4.2. Относительные имена прилагательные.</w:t>
            </w:r>
          </w:p>
          <w:p w:rsidR="00AA6E51" w:rsidRDefault="00001654">
            <w:pPr>
              <w:spacing w:after="0" w:line="240" w:lineRule="auto"/>
              <w:jc w:val="both"/>
              <w:rPr>
                <w:sz w:val="24"/>
                <w:szCs w:val="24"/>
              </w:rPr>
            </w:pPr>
            <w:r>
              <w:rPr>
                <w:rFonts w:ascii="Times New Roman" w:hAnsi="Times New Roman" w:cs="Times New Roman"/>
                <w:color w:val="000000"/>
                <w:sz w:val="24"/>
                <w:szCs w:val="24"/>
              </w:rPr>
              <w:t>4.3. Притяжательные имена прилагательные.</w:t>
            </w:r>
          </w:p>
          <w:p w:rsidR="00AA6E51" w:rsidRDefault="00001654">
            <w:pPr>
              <w:spacing w:after="0" w:line="240" w:lineRule="auto"/>
              <w:jc w:val="both"/>
              <w:rPr>
                <w:sz w:val="24"/>
                <w:szCs w:val="24"/>
              </w:rPr>
            </w:pPr>
            <w:r>
              <w:rPr>
                <w:rFonts w:ascii="Times New Roman" w:hAnsi="Times New Roman" w:cs="Times New Roman"/>
                <w:color w:val="000000"/>
                <w:sz w:val="24"/>
                <w:szCs w:val="24"/>
              </w:rPr>
              <w:t>5. Переход относительных прилагательных в качественные и качественных в относительные.</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lastRenderedPageBreak/>
              <w:t>Имя числительное. Числительное как часть речи.</w:t>
            </w:r>
          </w:p>
        </w:tc>
      </w:tr>
      <w:tr w:rsidR="00AA6E51">
        <w:trPr>
          <w:trHeight w:hRule="exact" w:val="5423"/>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1.Вопрос о числительных в русской лингвистической литературе.</w:t>
            </w:r>
          </w:p>
          <w:p w:rsidR="00AA6E51" w:rsidRDefault="00001654">
            <w:pPr>
              <w:spacing w:after="0" w:line="240" w:lineRule="auto"/>
              <w:jc w:val="both"/>
              <w:rPr>
                <w:sz w:val="24"/>
                <w:szCs w:val="24"/>
              </w:rPr>
            </w:pPr>
            <w:r>
              <w:rPr>
                <w:rFonts w:ascii="Times New Roman" w:hAnsi="Times New Roman" w:cs="Times New Roman"/>
                <w:color w:val="000000"/>
                <w:sz w:val="24"/>
                <w:szCs w:val="24"/>
              </w:rPr>
              <w:t>2.Имя числительное как часть речи: а) значение, особенности семантики; б) морфологические признаки в сравнении с другими частями речи; в) синтаксические признаки.</w:t>
            </w:r>
          </w:p>
          <w:p w:rsidR="00AA6E51" w:rsidRDefault="00001654">
            <w:pPr>
              <w:spacing w:after="0" w:line="240" w:lineRule="auto"/>
              <w:jc w:val="both"/>
              <w:rPr>
                <w:sz w:val="24"/>
                <w:szCs w:val="24"/>
              </w:rPr>
            </w:pPr>
            <w:r>
              <w:rPr>
                <w:rFonts w:ascii="Times New Roman" w:hAnsi="Times New Roman" w:cs="Times New Roman"/>
                <w:color w:val="000000"/>
                <w:sz w:val="24"/>
                <w:szCs w:val="24"/>
              </w:rPr>
              <w:t>3.Вопрос о разрядах числительных (по семантике, по структуре)</w:t>
            </w:r>
          </w:p>
          <w:p w:rsidR="00AA6E51" w:rsidRDefault="00001654">
            <w:pPr>
              <w:spacing w:after="0" w:line="240" w:lineRule="auto"/>
              <w:jc w:val="both"/>
              <w:rPr>
                <w:sz w:val="24"/>
                <w:szCs w:val="24"/>
              </w:rPr>
            </w:pPr>
            <w:r>
              <w:rPr>
                <w:rFonts w:ascii="Times New Roman" w:hAnsi="Times New Roman" w:cs="Times New Roman"/>
                <w:color w:val="000000"/>
                <w:sz w:val="24"/>
                <w:szCs w:val="24"/>
              </w:rPr>
              <w:t>4.Разряды имен прилагательных по значению и грамматическим свойствам (качественные, относительные, притяжательные). Лексико-грамматические особенности качественных прилагательных. Относительные прилагательные. Переход относительных прилагательных в качественные. Притяжательные прилагательные и особенности их образования.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5.Краткие формы имен прилагательных и способы их образования. Степени сравнения прилагательных. Способы их образования. Склонение имен прилагательных. Типы склонений. Склонение качественно-относительных имен прилагательных (твердый, мягкий и смешанный варианты склонений).</w:t>
            </w:r>
          </w:p>
          <w:p w:rsidR="00AA6E51" w:rsidRDefault="00001654">
            <w:pPr>
              <w:spacing w:after="0" w:line="240" w:lineRule="auto"/>
              <w:jc w:val="both"/>
              <w:rPr>
                <w:sz w:val="24"/>
                <w:szCs w:val="24"/>
              </w:rPr>
            </w:pPr>
            <w:r>
              <w:rPr>
                <w:rFonts w:ascii="Times New Roman" w:hAnsi="Times New Roman" w:cs="Times New Roman"/>
                <w:color w:val="000000"/>
                <w:sz w:val="24"/>
                <w:szCs w:val="24"/>
              </w:rPr>
              <w:t>6.Склонение субстантивированных прилагательных. Переход других частей речи в имена прилагательные (адъективация). Переход прилагательных в другие части речи. Имя числительное Значение имен числительных, их морфологические признаки и синтаксические функции. Разряды имен числительных по значению. Количественные числительные.</w:t>
            </w:r>
          </w:p>
        </w:tc>
      </w:tr>
      <w:tr w:rsidR="00AA6E51">
        <w:trPr>
          <w:trHeight w:hRule="exact" w:val="14"/>
        </w:trPr>
        <w:tc>
          <w:tcPr>
            <w:tcW w:w="9640" w:type="dxa"/>
          </w:tcPr>
          <w:p w:rsidR="00AA6E51" w:rsidRDefault="00AA6E51"/>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Местоимение. Местоимение как часть речи.</w:t>
            </w:r>
          </w:p>
        </w:tc>
      </w:tr>
      <w:tr w:rsidR="00AA6E51">
        <w:trPr>
          <w:trHeight w:hRule="exact" w:val="2719"/>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1.Соотношение местоимений с другими частями речи. Разряды местоимений по значению и связи с другими словами.</w:t>
            </w:r>
          </w:p>
          <w:p w:rsidR="00AA6E51" w:rsidRDefault="00001654">
            <w:pPr>
              <w:spacing w:after="0" w:line="240" w:lineRule="auto"/>
              <w:jc w:val="both"/>
              <w:rPr>
                <w:sz w:val="24"/>
                <w:szCs w:val="24"/>
              </w:rPr>
            </w:pPr>
            <w:r>
              <w:rPr>
                <w:rFonts w:ascii="Times New Roman" w:hAnsi="Times New Roman" w:cs="Times New Roman"/>
                <w:color w:val="000000"/>
                <w:sz w:val="24"/>
                <w:szCs w:val="24"/>
              </w:rPr>
              <w:t>2.Личные местоимения. Возвратное местоимение себя. Притяжательные местоимения. Указательные местоимения. Вопросительно-относительные местоимения.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3.Склонение местоимений. Переход местоимений в другие части речи (прономинализация). Употребление других частей речи в роли местоимений.</w:t>
            </w:r>
          </w:p>
          <w:p w:rsidR="00AA6E51" w:rsidRDefault="00001654">
            <w:pPr>
              <w:spacing w:after="0" w:line="240" w:lineRule="auto"/>
              <w:jc w:val="both"/>
              <w:rPr>
                <w:sz w:val="24"/>
                <w:szCs w:val="24"/>
              </w:rPr>
            </w:pPr>
            <w:r>
              <w:rPr>
                <w:rFonts w:ascii="Times New Roman" w:hAnsi="Times New Roman" w:cs="Times New Roman"/>
                <w:color w:val="000000"/>
                <w:sz w:val="24"/>
                <w:szCs w:val="24"/>
              </w:rPr>
              <w:t>4.Какова роль местоимений в формировании некоторых грамматических признаков частей речи русского языка?</w:t>
            </w:r>
          </w:p>
          <w:p w:rsidR="00AA6E51" w:rsidRDefault="00001654">
            <w:pPr>
              <w:spacing w:after="0" w:line="240" w:lineRule="auto"/>
              <w:jc w:val="both"/>
              <w:rPr>
                <w:sz w:val="24"/>
                <w:szCs w:val="24"/>
              </w:rPr>
            </w:pPr>
            <w:r>
              <w:rPr>
                <w:rFonts w:ascii="Times New Roman" w:hAnsi="Times New Roman" w:cs="Times New Roman"/>
                <w:color w:val="000000"/>
                <w:sz w:val="24"/>
                <w:szCs w:val="24"/>
              </w:rPr>
              <w:t>5.Особенности употребления местоимений.</w:t>
            </w:r>
          </w:p>
        </w:tc>
      </w:tr>
      <w:tr w:rsidR="00AA6E51">
        <w:trPr>
          <w:trHeight w:hRule="exact" w:val="14"/>
        </w:trPr>
        <w:tc>
          <w:tcPr>
            <w:tcW w:w="9640" w:type="dxa"/>
          </w:tcPr>
          <w:p w:rsidR="00AA6E51" w:rsidRDefault="00AA6E51"/>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Место глагола в системе частей речи.</w:t>
            </w:r>
          </w:p>
        </w:tc>
      </w:tr>
      <w:tr w:rsidR="00AA6E51">
        <w:trPr>
          <w:trHeight w:hRule="exact" w:val="2448"/>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1. Общее категориальное значение.</w:t>
            </w:r>
          </w:p>
          <w:p w:rsidR="00AA6E51" w:rsidRDefault="00001654">
            <w:pPr>
              <w:spacing w:after="0" w:line="240" w:lineRule="auto"/>
              <w:jc w:val="both"/>
              <w:rPr>
                <w:sz w:val="24"/>
                <w:szCs w:val="24"/>
              </w:rPr>
            </w:pPr>
            <w:r>
              <w:rPr>
                <w:rFonts w:ascii="Times New Roman" w:hAnsi="Times New Roman" w:cs="Times New Roman"/>
                <w:color w:val="000000"/>
                <w:sz w:val="24"/>
                <w:szCs w:val="24"/>
              </w:rPr>
              <w:t>2. Система форм глагола. Предикативные и непредикативные формы. Объем глагольной лексемы. Определение глагола.</w:t>
            </w:r>
          </w:p>
          <w:p w:rsidR="00AA6E51" w:rsidRDefault="00001654">
            <w:pPr>
              <w:spacing w:after="0" w:line="240" w:lineRule="auto"/>
              <w:jc w:val="both"/>
              <w:rPr>
                <w:sz w:val="24"/>
                <w:szCs w:val="24"/>
              </w:rPr>
            </w:pPr>
            <w:r>
              <w:rPr>
                <w:rFonts w:ascii="Times New Roman" w:hAnsi="Times New Roman" w:cs="Times New Roman"/>
                <w:color w:val="000000"/>
                <w:sz w:val="24"/>
                <w:szCs w:val="24"/>
              </w:rPr>
              <w:t>3. Морфологические признаки.</w:t>
            </w:r>
          </w:p>
          <w:p w:rsidR="00AA6E51" w:rsidRDefault="00001654">
            <w:pPr>
              <w:spacing w:after="0" w:line="240" w:lineRule="auto"/>
              <w:jc w:val="both"/>
              <w:rPr>
                <w:sz w:val="24"/>
                <w:szCs w:val="24"/>
              </w:rPr>
            </w:pPr>
            <w:r>
              <w:rPr>
                <w:rFonts w:ascii="Times New Roman" w:hAnsi="Times New Roman" w:cs="Times New Roman"/>
                <w:color w:val="000000"/>
                <w:sz w:val="24"/>
                <w:szCs w:val="24"/>
              </w:rPr>
              <w:t>4. Синтаксические признаки.</w:t>
            </w:r>
          </w:p>
          <w:p w:rsidR="00AA6E51" w:rsidRDefault="00001654">
            <w:pPr>
              <w:spacing w:after="0" w:line="240" w:lineRule="auto"/>
              <w:jc w:val="both"/>
              <w:rPr>
                <w:sz w:val="24"/>
                <w:szCs w:val="24"/>
              </w:rPr>
            </w:pPr>
            <w:r>
              <w:rPr>
                <w:rFonts w:ascii="Times New Roman" w:hAnsi="Times New Roman" w:cs="Times New Roman"/>
                <w:color w:val="000000"/>
                <w:sz w:val="24"/>
                <w:szCs w:val="24"/>
              </w:rPr>
              <w:t>5. Структура глагольных форм. Словоизменительные классы глагола. Спряжение глагол.</w:t>
            </w:r>
          </w:p>
          <w:p w:rsidR="00AA6E51" w:rsidRDefault="00001654">
            <w:pPr>
              <w:spacing w:after="0" w:line="240" w:lineRule="auto"/>
              <w:jc w:val="both"/>
              <w:rPr>
                <w:sz w:val="24"/>
                <w:szCs w:val="24"/>
              </w:rPr>
            </w:pPr>
            <w:r>
              <w:rPr>
                <w:rFonts w:ascii="Times New Roman" w:hAnsi="Times New Roman" w:cs="Times New Roman"/>
                <w:color w:val="000000"/>
                <w:sz w:val="24"/>
                <w:szCs w:val="24"/>
              </w:rPr>
              <w:t>6. Инфинитив глагола.</w:t>
            </w:r>
          </w:p>
          <w:p w:rsidR="00AA6E51" w:rsidRDefault="00001654">
            <w:pPr>
              <w:spacing w:after="0" w:line="240" w:lineRule="auto"/>
              <w:jc w:val="both"/>
              <w:rPr>
                <w:sz w:val="24"/>
                <w:szCs w:val="24"/>
              </w:rPr>
            </w:pPr>
            <w:r>
              <w:rPr>
                <w:rFonts w:ascii="Times New Roman" w:hAnsi="Times New Roman" w:cs="Times New Roman"/>
                <w:color w:val="000000"/>
                <w:sz w:val="24"/>
                <w:szCs w:val="24"/>
              </w:rPr>
              <w:t>7. Из истории развития категории вида.</w:t>
            </w:r>
          </w:p>
        </w:tc>
      </w:tr>
      <w:tr w:rsidR="00AA6E51">
        <w:trPr>
          <w:trHeight w:hRule="exact" w:val="14"/>
        </w:trPr>
        <w:tc>
          <w:tcPr>
            <w:tcW w:w="9640" w:type="dxa"/>
          </w:tcPr>
          <w:p w:rsidR="00AA6E51" w:rsidRDefault="00AA6E51"/>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Служебные части речи. Предлог. Союз. Частица.</w:t>
            </w:r>
          </w:p>
        </w:tc>
      </w:tr>
      <w:tr w:rsidR="00AA6E51">
        <w:trPr>
          <w:trHeight w:hRule="exact" w:val="1366"/>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1.Понятие о предлоге. Предлог в составе аналитических форм.</w:t>
            </w:r>
          </w:p>
          <w:p w:rsidR="00AA6E51" w:rsidRDefault="00001654">
            <w:pPr>
              <w:spacing w:after="0" w:line="240" w:lineRule="auto"/>
              <w:jc w:val="both"/>
              <w:rPr>
                <w:sz w:val="24"/>
                <w:szCs w:val="24"/>
              </w:rPr>
            </w:pPr>
            <w:r>
              <w:rPr>
                <w:rFonts w:ascii="Times New Roman" w:hAnsi="Times New Roman" w:cs="Times New Roman"/>
                <w:color w:val="000000"/>
                <w:sz w:val="24"/>
                <w:szCs w:val="24"/>
              </w:rPr>
              <w:t>2.Морфологические типы предлогов и способы их образования.</w:t>
            </w:r>
          </w:p>
          <w:p w:rsidR="00AA6E51" w:rsidRDefault="00001654">
            <w:pPr>
              <w:spacing w:after="0" w:line="240" w:lineRule="auto"/>
              <w:jc w:val="both"/>
              <w:rPr>
                <w:sz w:val="24"/>
                <w:szCs w:val="24"/>
              </w:rPr>
            </w:pPr>
            <w:r>
              <w:rPr>
                <w:rFonts w:ascii="Times New Roman" w:hAnsi="Times New Roman" w:cs="Times New Roman"/>
                <w:color w:val="000000"/>
                <w:sz w:val="24"/>
                <w:szCs w:val="24"/>
              </w:rPr>
              <w:t>3.Союзы как служебная часть речи.</w:t>
            </w:r>
          </w:p>
          <w:p w:rsidR="00AA6E51" w:rsidRDefault="00001654">
            <w:pPr>
              <w:spacing w:after="0" w:line="240" w:lineRule="auto"/>
              <w:jc w:val="both"/>
              <w:rPr>
                <w:sz w:val="24"/>
                <w:szCs w:val="24"/>
              </w:rPr>
            </w:pPr>
            <w:r>
              <w:rPr>
                <w:rFonts w:ascii="Times New Roman" w:hAnsi="Times New Roman" w:cs="Times New Roman"/>
                <w:color w:val="000000"/>
                <w:sz w:val="24"/>
                <w:szCs w:val="24"/>
              </w:rPr>
              <w:t>4.Частицы как служебная часть речи.</w:t>
            </w:r>
          </w:p>
        </w:tc>
      </w:tr>
      <w:tr w:rsidR="00AA6E51">
        <w:trPr>
          <w:trHeight w:hRule="exact" w:val="277"/>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AA6E51">
        <w:trPr>
          <w:trHeight w:hRule="exact" w:val="147"/>
        </w:trPr>
        <w:tc>
          <w:tcPr>
            <w:tcW w:w="9640" w:type="dxa"/>
          </w:tcPr>
          <w:p w:rsidR="00AA6E51" w:rsidRDefault="00AA6E51"/>
        </w:tc>
      </w:tr>
      <w:tr w:rsidR="00AA6E51">
        <w:trPr>
          <w:trHeight w:hRule="exact" w:val="31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Введение. Предмет морфологии.</w:t>
            </w:r>
          </w:p>
        </w:tc>
      </w:tr>
      <w:tr w:rsidR="00AA6E51">
        <w:trPr>
          <w:trHeight w:hRule="exact" w:val="21"/>
        </w:trPr>
        <w:tc>
          <w:tcPr>
            <w:tcW w:w="9640" w:type="dxa"/>
          </w:tcPr>
          <w:p w:rsidR="00AA6E51" w:rsidRDefault="00AA6E51"/>
        </w:tc>
      </w:tr>
      <w:tr w:rsidR="00AA6E51">
        <w:trPr>
          <w:trHeight w:hRule="exact" w:val="1395"/>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Вопросы для обсуждения:</w:t>
            </w:r>
          </w:p>
          <w:p w:rsidR="00AA6E51" w:rsidRDefault="00001654">
            <w:pPr>
              <w:spacing w:after="0" w:line="240" w:lineRule="auto"/>
              <w:rPr>
                <w:sz w:val="24"/>
                <w:szCs w:val="24"/>
              </w:rPr>
            </w:pPr>
            <w:r>
              <w:rPr>
                <w:rFonts w:ascii="Times New Roman" w:hAnsi="Times New Roman" w:cs="Times New Roman"/>
                <w:color w:val="000000"/>
                <w:sz w:val="24"/>
                <w:szCs w:val="24"/>
              </w:rPr>
              <w:t>1. Классификация частей речи в современном русском языке.</w:t>
            </w:r>
          </w:p>
          <w:p w:rsidR="00AA6E51" w:rsidRDefault="00001654">
            <w:pPr>
              <w:spacing w:after="0" w:line="240" w:lineRule="auto"/>
              <w:rPr>
                <w:sz w:val="24"/>
                <w:szCs w:val="24"/>
              </w:rPr>
            </w:pPr>
            <w:r>
              <w:rPr>
                <w:rFonts w:ascii="Times New Roman" w:hAnsi="Times New Roman" w:cs="Times New Roman"/>
                <w:color w:val="000000"/>
                <w:sz w:val="24"/>
                <w:szCs w:val="24"/>
              </w:rPr>
              <w:t>2. Лексико-семантическая точка зрения на классификацию частей речи. 3.Формально- грамматическая точка зрения на классификацию частей речи.</w:t>
            </w:r>
          </w:p>
          <w:p w:rsidR="00AA6E51" w:rsidRDefault="00001654">
            <w:pPr>
              <w:spacing w:after="0" w:line="240" w:lineRule="auto"/>
              <w:rPr>
                <w:sz w:val="24"/>
                <w:szCs w:val="24"/>
              </w:rPr>
            </w:pPr>
            <w:r>
              <w:rPr>
                <w:rFonts w:ascii="Times New Roman" w:hAnsi="Times New Roman" w:cs="Times New Roman"/>
                <w:color w:val="000000"/>
                <w:sz w:val="24"/>
                <w:szCs w:val="24"/>
              </w:rPr>
              <w:t>4. Лексико-грамматическая точка зрения на классификацию частей речи.</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1125"/>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lastRenderedPageBreak/>
              <w:t>5. Грамматическая точка зрения на классификацию частей речи.</w:t>
            </w:r>
          </w:p>
          <w:p w:rsidR="00AA6E51" w:rsidRDefault="00001654">
            <w:pPr>
              <w:spacing w:after="0" w:line="240" w:lineRule="auto"/>
              <w:rPr>
                <w:sz w:val="24"/>
                <w:szCs w:val="24"/>
              </w:rPr>
            </w:pPr>
            <w:r>
              <w:rPr>
                <w:rFonts w:ascii="Times New Roman" w:hAnsi="Times New Roman" w:cs="Times New Roman"/>
                <w:color w:val="000000"/>
                <w:sz w:val="24"/>
                <w:szCs w:val="24"/>
              </w:rPr>
              <w:t>6. Самостоятельные и служебные части речи.</w:t>
            </w:r>
          </w:p>
          <w:p w:rsidR="00AA6E51" w:rsidRDefault="00001654">
            <w:pPr>
              <w:spacing w:after="0" w:line="240" w:lineRule="auto"/>
              <w:rPr>
                <w:sz w:val="24"/>
                <w:szCs w:val="24"/>
              </w:rPr>
            </w:pPr>
            <w:r>
              <w:rPr>
                <w:rFonts w:ascii="Times New Roman" w:hAnsi="Times New Roman" w:cs="Times New Roman"/>
                <w:color w:val="000000"/>
                <w:sz w:val="24"/>
                <w:szCs w:val="24"/>
              </w:rPr>
              <w:t>7. Природа частей речи в современном русском языке и принципы их выделения</w:t>
            </w:r>
          </w:p>
        </w:tc>
      </w:tr>
      <w:tr w:rsidR="00AA6E51">
        <w:trPr>
          <w:trHeight w:hRule="exact" w:val="8"/>
        </w:trPr>
        <w:tc>
          <w:tcPr>
            <w:tcW w:w="9640" w:type="dxa"/>
          </w:tcPr>
          <w:p w:rsidR="00AA6E51" w:rsidRDefault="00AA6E51"/>
        </w:tc>
      </w:tr>
      <w:tr w:rsidR="00AA6E51">
        <w:trPr>
          <w:trHeight w:hRule="exact" w:val="31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Имя существительное. Имя существительное как часть речи.</w:t>
            </w:r>
          </w:p>
        </w:tc>
      </w:tr>
      <w:tr w:rsidR="00AA6E51">
        <w:trPr>
          <w:trHeight w:hRule="exact" w:val="21"/>
        </w:trPr>
        <w:tc>
          <w:tcPr>
            <w:tcW w:w="9640" w:type="dxa"/>
          </w:tcPr>
          <w:p w:rsidR="00AA6E51" w:rsidRDefault="00AA6E51"/>
        </w:tc>
      </w:tr>
      <w:tr w:rsidR="00AA6E51">
        <w:trPr>
          <w:trHeight w:hRule="exact" w:val="1937"/>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Категория рода имён существительных</w:t>
            </w:r>
          </w:p>
          <w:p w:rsidR="00AA6E51" w:rsidRDefault="00001654">
            <w:pPr>
              <w:spacing w:after="0" w:line="240" w:lineRule="auto"/>
              <w:rPr>
                <w:sz w:val="24"/>
                <w:szCs w:val="24"/>
              </w:rPr>
            </w:pPr>
            <w:r>
              <w:rPr>
                <w:rFonts w:ascii="Times New Roman" w:hAnsi="Times New Roman" w:cs="Times New Roman"/>
                <w:color w:val="000000"/>
                <w:sz w:val="24"/>
                <w:szCs w:val="24"/>
              </w:rPr>
              <w:t>1. Значение рода имён существительных и средства выражения рода.</w:t>
            </w:r>
          </w:p>
          <w:p w:rsidR="00AA6E51" w:rsidRDefault="00001654">
            <w:pPr>
              <w:spacing w:after="0" w:line="240" w:lineRule="auto"/>
              <w:rPr>
                <w:sz w:val="24"/>
                <w:szCs w:val="24"/>
              </w:rPr>
            </w:pPr>
            <w:r>
              <w:rPr>
                <w:rFonts w:ascii="Times New Roman" w:hAnsi="Times New Roman" w:cs="Times New Roman"/>
                <w:color w:val="000000"/>
                <w:sz w:val="24"/>
                <w:szCs w:val="24"/>
              </w:rPr>
              <w:t>2. Развитие родовых соответствий у одушевлённых существительных.</w:t>
            </w:r>
          </w:p>
          <w:p w:rsidR="00AA6E51" w:rsidRDefault="00001654">
            <w:pPr>
              <w:spacing w:after="0" w:line="240" w:lineRule="auto"/>
              <w:rPr>
                <w:sz w:val="24"/>
                <w:szCs w:val="24"/>
              </w:rPr>
            </w:pPr>
            <w:r>
              <w:rPr>
                <w:rFonts w:ascii="Times New Roman" w:hAnsi="Times New Roman" w:cs="Times New Roman"/>
                <w:color w:val="000000"/>
                <w:sz w:val="24"/>
                <w:szCs w:val="24"/>
              </w:rPr>
              <w:t>3. Категория рода у неодушевлённых существительных.</w:t>
            </w:r>
          </w:p>
          <w:p w:rsidR="00AA6E51" w:rsidRDefault="00001654">
            <w:pPr>
              <w:spacing w:after="0" w:line="240" w:lineRule="auto"/>
              <w:rPr>
                <w:sz w:val="24"/>
                <w:szCs w:val="24"/>
              </w:rPr>
            </w:pPr>
            <w:r>
              <w:rPr>
                <w:rFonts w:ascii="Times New Roman" w:hAnsi="Times New Roman" w:cs="Times New Roman"/>
                <w:color w:val="000000"/>
                <w:sz w:val="24"/>
                <w:szCs w:val="24"/>
              </w:rPr>
              <w:t>4. Род несклоняемых существительных.</w:t>
            </w:r>
          </w:p>
          <w:p w:rsidR="00AA6E51" w:rsidRDefault="00001654">
            <w:pPr>
              <w:spacing w:after="0" w:line="240" w:lineRule="auto"/>
              <w:rPr>
                <w:sz w:val="24"/>
                <w:szCs w:val="24"/>
              </w:rPr>
            </w:pPr>
            <w:r>
              <w:rPr>
                <w:rFonts w:ascii="Times New Roman" w:hAnsi="Times New Roman" w:cs="Times New Roman"/>
                <w:color w:val="000000"/>
                <w:sz w:val="24"/>
                <w:szCs w:val="24"/>
              </w:rPr>
              <w:t>5. Существительные общего рода.</w:t>
            </w:r>
          </w:p>
          <w:p w:rsidR="00AA6E51" w:rsidRDefault="00001654">
            <w:pPr>
              <w:spacing w:after="0" w:line="240" w:lineRule="auto"/>
              <w:rPr>
                <w:sz w:val="24"/>
                <w:szCs w:val="24"/>
              </w:rPr>
            </w:pPr>
            <w:r>
              <w:rPr>
                <w:rFonts w:ascii="Times New Roman" w:hAnsi="Times New Roman" w:cs="Times New Roman"/>
                <w:color w:val="000000"/>
                <w:sz w:val="24"/>
                <w:szCs w:val="24"/>
              </w:rPr>
              <w:t>6. Колеблющиеся родовые формы существительных</w:t>
            </w:r>
          </w:p>
        </w:tc>
      </w:tr>
      <w:tr w:rsidR="00AA6E51">
        <w:trPr>
          <w:trHeight w:hRule="exact" w:val="8"/>
        </w:trPr>
        <w:tc>
          <w:tcPr>
            <w:tcW w:w="9640" w:type="dxa"/>
          </w:tcPr>
          <w:p w:rsidR="00AA6E51" w:rsidRDefault="00AA6E51"/>
        </w:tc>
      </w:tr>
      <w:tr w:rsidR="00AA6E51">
        <w:trPr>
          <w:trHeight w:hRule="exact" w:val="31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Имя прилагательное. Имя прилагательное как часть речи</w:t>
            </w:r>
          </w:p>
        </w:tc>
      </w:tr>
      <w:tr w:rsidR="00AA6E51">
        <w:trPr>
          <w:trHeight w:hRule="exact" w:val="21"/>
        </w:trPr>
        <w:tc>
          <w:tcPr>
            <w:tcW w:w="9640" w:type="dxa"/>
          </w:tcPr>
          <w:p w:rsidR="00AA6E51" w:rsidRDefault="00AA6E51"/>
        </w:tc>
      </w:tr>
      <w:tr w:rsidR="00AA6E51">
        <w:trPr>
          <w:trHeight w:hRule="exact" w:val="3289"/>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Краткие формы имён прилагательных. Степени сравнения имён прилагательных</w:t>
            </w:r>
          </w:p>
          <w:p w:rsidR="00AA6E51" w:rsidRDefault="00AA6E51">
            <w:pPr>
              <w:spacing w:after="0" w:line="240" w:lineRule="auto"/>
              <w:rPr>
                <w:sz w:val="24"/>
                <w:szCs w:val="24"/>
              </w:rPr>
            </w:pPr>
          </w:p>
          <w:p w:rsidR="00AA6E51" w:rsidRDefault="00001654">
            <w:pPr>
              <w:spacing w:after="0" w:line="240" w:lineRule="auto"/>
              <w:rPr>
                <w:sz w:val="24"/>
                <w:szCs w:val="24"/>
              </w:rPr>
            </w:pPr>
            <w:r>
              <w:rPr>
                <w:rFonts w:ascii="Times New Roman" w:hAnsi="Times New Roman" w:cs="Times New Roman"/>
                <w:color w:val="000000"/>
                <w:sz w:val="24"/>
                <w:szCs w:val="24"/>
              </w:rPr>
              <w:t>1. Образование кратких форм прилагательных.</w:t>
            </w:r>
          </w:p>
          <w:p w:rsidR="00AA6E51" w:rsidRDefault="00001654">
            <w:pPr>
              <w:spacing w:after="0" w:line="240" w:lineRule="auto"/>
              <w:rPr>
                <w:sz w:val="24"/>
                <w:szCs w:val="24"/>
              </w:rPr>
            </w:pPr>
            <w:r>
              <w:rPr>
                <w:rFonts w:ascii="Times New Roman" w:hAnsi="Times New Roman" w:cs="Times New Roman"/>
                <w:color w:val="000000"/>
                <w:sz w:val="24"/>
                <w:szCs w:val="24"/>
              </w:rPr>
              <w:t>2. Ударение в кратких прилагательных.</w:t>
            </w:r>
          </w:p>
          <w:p w:rsidR="00AA6E51" w:rsidRDefault="00001654">
            <w:pPr>
              <w:spacing w:after="0" w:line="240" w:lineRule="auto"/>
              <w:rPr>
                <w:sz w:val="24"/>
                <w:szCs w:val="24"/>
              </w:rPr>
            </w:pPr>
            <w:r>
              <w:rPr>
                <w:rFonts w:ascii="Times New Roman" w:hAnsi="Times New Roman" w:cs="Times New Roman"/>
                <w:color w:val="000000"/>
                <w:sz w:val="24"/>
                <w:szCs w:val="24"/>
              </w:rPr>
              <w:t>3. Грамматические и стилистические особенности кратких прилагательных.</w:t>
            </w:r>
          </w:p>
          <w:p w:rsidR="00AA6E51" w:rsidRDefault="00001654">
            <w:pPr>
              <w:spacing w:after="0" w:line="240" w:lineRule="auto"/>
              <w:rPr>
                <w:sz w:val="24"/>
                <w:szCs w:val="24"/>
              </w:rPr>
            </w:pPr>
            <w:r>
              <w:rPr>
                <w:rFonts w:ascii="Times New Roman" w:hAnsi="Times New Roman" w:cs="Times New Roman"/>
                <w:color w:val="000000"/>
                <w:sz w:val="24"/>
                <w:szCs w:val="24"/>
              </w:rPr>
              <w:t>4. Сравнительная степень прилагательных.</w:t>
            </w:r>
          </w:p>
          <w:p w:rsidR="00AA6E51" w:rsidRDefault="00001654">
            <w:pPr>
              <w:spacing w:after="0" w:line="240" w:lineRule="auto"/>
              <w:rPr>
                <w:sz w:val="24"/>
                <w:szCs w:val="24"/>
              </w:rPr>
            </w:pPr>
            <w:r>
              <w:rPr>
                <w:rFonts w:ascii="Times New Roman" w:hAnsi="Times New Roman" w:cs="Times New Roman"/>
                <w:color w:val="000000"/>
                <w:sz w:val="24"/>
                <w:szCs w:val="24"/>
              </w:rPr>
              <w:t>4.1. Синтетические формы сравнительной степени.</w:t>
            </w:r>
          </w:p>
          <w:p w:rsidR="00AA6E51" w:rsidRDefault="00001654">
            <w:pPr>
              <w:spacing w:after="0" w:line="240" w:lineRule="auto"/>
              <w:rPr>
                <w:sz w:val="24"/>
                <w:szCs w:val="24"/>
              </w:rPr>
            </w:pPr>
            <w:r>
              <w:rPr>
                <w:rFonts w:ascii="Times New Roman" w:hAnsi="Times New Roman" w:cs="Times New Roman"/>
                <w:color w:val="000000"/>
                <w:sz w:val="24"/>
                <w:szCs w:val="24"/>
              </w:rPr>
              <w:t>4.2. Аналитические формы сравнительной степени.</w:t>
            </w:r>
          </w:p>
          <w:p w:rsidR="00AA6E51" w:rsidRDefault="00001654">
            <w:pPr>
              <w:spacing w:after="0" w:line="240" w:lineRule="auto"/>
              <w:rPr>
                <w:sz w:val="24"/>
                <w:szCs w:val="24"/>
              </w:rPr>
            </w:pPr>
            <w:r>
              <w:rPr>
                <w:rFonts w:ascii="Times New Roman" w:hAnsi="Times New Roman" w:cs="Times New Roman"/>
                <w:color w:val="000000"/>
                <w:sz w:val="24"/>
                <w:szCs w:val="24"/>
              </w:rPr>
              <w:t>5. Превосходная степень имён прилагательных.</w:t>
            </w:r>
          </w:p>
          <w:p w:rsidR="00AA6E51" w:rsidRDefault="00001654">
            <w:pPr>
              <w:spacing w:after="0" w:line="240" w:lineRule="auto"/>
              <w:rPr>
                <w:sz w:val="24"/>
                <w:szCs w:val="24"/>
              </w:rPr>
            </w:pPr>
            <w:r>
              <w:rPr>
                <w:rFonts w:ascii="Times New Roman" w:hAnsi="Times New Roman" w:cs="Times New Roman"/>
                <w:color w:val="000000"/>
                <w:sz w:val="24"/>
                <w:szCs w:val="24"/>
              </w:rPr>
              <w:t>5.1. Синтетические формы превосходной степени.</w:t>
            </w:r>
          </w:p>
          <w:p w:rsidR="00AA6E51" w:rsidRDefault="00001654">
            <w:pPr>
              <w:spacing w:after="0" w:line="240" w:lineRule="auto"/>
              <w:rPr>
                <w:sz w:val="24"/>
                <w:szCs w:val="24"/>
              </w:rPr>
            </w:pPr>
            <w:r>
              <w:rPr>
                <w:rFonts w:ascii="Times New Roman" w:hAnsi="Times New Roman" w:cs="Times New Roman"/>
                <w:color w:val="000000"/>
                <w:sz w:val="24"/>
                <w:szCs w:val="24"/>
              </w:rPr>
              <w:t>5.2. Аналитические формы превосходной степени.</w:t>
            </w:r>
          </w:p>
          <w:p w:rsidR="00AA6E51" w:rsidRDefault="00001654">
            <w:pPr>
              <w:spacing w:after="0" w:line="240" w:lineRule="auto"/>
              <w:rPr>
                <w:sz w:val="24"/>
                <w:szCs w:val="24"/>
              </w:rPr>
            </w:pPr>
            <w:r>
              <w:rPr>
                <w:rFonts w:ascii="Times New Roman" w:hAnsi="Times New Roman" w:cs="Times New Roman"/>
                <w:color w:val="000000"/>
                <w:sz w:val="24"/>
                <w:szCs w:val="24"/>
              </w:rPr>
              <w:t>6. Употребление форм степеней сравнения в различных стилях речи.</w:t>
            </w:r>
          </w:p>
        </w:tc>
      </w:tr>
      <w:tr w:rsidR="00AA6E51">
        <w:trPr>
          <w:trHeight w:hRule="exact" w:val="8"/>
        </w:trPr>
        <w:tc>
          <w:tcPr>
            <w:tcW w:w="9640" w:type="dxa"/>
          </w:tcPr>
          <w:p w:rsidR="00AA6E51" w:rsidRDefault="00AA6E51"/>
        </w:tc>
      </w:tr>
      <w:tr w:rsidR="00AA6E51">
        <w:trPr>
          <w:trHeight w:hRule="exact" w:val="31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Имя числительное. Числительное как часть речи.</w:t>
            </w:r>
          </w:p>
        </w:tc>
      </w:tr>
      <w:tr w:rsidR="00AA6E51">
        <w:trPr>
          <w:trHeight w:hRule="exact" w:val="21"/>
        </w:trPr>
        <w:tc>
          <w:tcPr>
            <w:tcW w:w="9640" w:type="dxa"/>
          </w:tcPr>
          <w:p w:rsidR="00AA6E51" w:rsidRDefault="00AA6E51"/>
        </w:tc>
      </w:tr>
      <w:tr w:rsidR="00AA6E51">
        <w:trPr>
          <w:trHeight w:hRule="exact" w:val="2478"/>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Склонение имён числительных. Акцентные типы склонения имён числительных</w:t>
            </w:r>
          </w:p>
          <w:p w:rsidR="00AA6E51" w:rsidRDefault="00001654">
            <w:pPr>
              <w:spacing w:after="0" w:line="240" w:lineRule="auto"/>
              <w:rPr>
                <w:sz w:val="24"/>
                <w:szCs w:val="24"/>
              </w:rPr>
            </w:pPr>
            <w:r>
              <w:rPr>
                <w:rFonts w:ascii="Times New Roman" w:hAnsi="Times New Roman" w:cs="Times New Roman"/>
                <w:color w:val="000000"/>
                <w:sz w:val="24"/>
                <w:szCs w:val="24"/>
              </w:rPr>
              <w:t>1. Склонение числительных по образцу существительных.</w:t>
            </w:r>
          </w:p>
          <w:p w:rsidR="00AA6E51" w:rsidRDefault="00001654">
            <w:pPr>
              <w:spacing w:after="0" w:line="240" w:lineRule="auto"/>
              <w:rPr>
                <w:sz w:val="24"/>
                <w:szCs w:val="24"/>
              </w:rPr>
            </w:pPr>
            <w:r>
              <w:rPr>
                <w:rFonts w:ascii="Times New Roman" w:hAnsi="Times New Roman" w:cs="Times New Roman"/>
                <w:color w:val="000000"/>
                <w:sz w:val="24"/>
                <w:szCs w:val="24"/>
              </w:rPr>
              <w:t>2. Склонение числительных по образцу прилагательных.</w:t>
            </w:r>
          </w:p>
          <w:p w:rsidR="00AA6E51" w:rsidRDefault="00001654">
            <w:pPr>
              <w:spacing w:after="0" w:line="240" w:lineRule="auto"/>
              <w:rPr>
                <w:sz w:val="24"/>
                <w:szCs w:val="24"/>
              </w:rPr>
            </w:pPr>
            <w:r>
              <w:rPr>
                <w:rFonts w:ascii="Times New Roman" w:hAnsi="Times New Roman" w:cs="Times New Roman"/>
                <w:color w:val="000000"/>
                <w:sz w:val="24"/>
                <w:szCs w:val="24"/>
              </w:rPr>
              <w:t>3. Склонение простых, сложных и составных числительных.</w:t>
            </w:r>
          </w:p>
          <w:p w:rsidR="00AA6E51" w:rsidRDefault="00001654">
            <w:pPr>
              <w:spacing w:after="0" w:line="240" w:lineRule="auto"/>
              <w:rPr>
                <w:sz w:val="24"/>
                <w:szCs w:val="24"/>
              </w:rPr>
            </w:pPr>
            <w:r>
              <w:rPr>
                <w:rFonts w:ascii="Times New Roman" w:hAnsi="Times New Roman" w:cs="Times New Roman"/>
                <w:color w:val="000000"/>
                <w:sz w:val="24"/>
                <w:szCs w:val="24"/>
              </w:rPr>
              <w:t>4. Ударение числительных.</w:t>
            </w:r>
          </w:p>
          <w:p w:rsidR="00AA6E51" w:rsidRDefault="00001654">
            <w:pPr>
              <w:spacing w:after="0" w:line="240" w:lineRule="auto"/>
              <w:rPr>
                <w:sz w:val="24"/>
                <w:szCs w:val="24"/>
              </w:rPr>
            </w:pPr>
            <w:r>
              <w:rPr>
                <w:rFonts w:ascii="Times New Roman" w:hAnsi="Times New Roman" w:cs="Times New Roman"/>
                <w:color w:val="000000"/>
                <w:sz w:val="24"/>
                <w:szCs w:val="24"/>
              </w:rPr>
              <w:t>4.1. Акцентный тип А.</w:t>
            </w:r>
          </w:p>
          <w:p w:rsidR="00AA6E51" w:rsidRDefault="00001654">
            <w:pPr>
              <w:spacing w:after="0" w:line="240" w:lineRule="auto"/>
              <w:rPr>
                <w:sz w:val="24"/>
                <w:szCs w:val="24"/>
              </w:rPr>
            </w:pPr>
            <w:r>
              <w:rPr>
                <w:rFonts w:ascii="Times New Roman" w:hAnsi="Times New Roman" w:cs="Times New Roman"/>
                <w:color w:val="000000"/>
                <w:sz w:val="24"/>
                <w:szCs w:val="24"/>
              </w:rPr>
              <w:t>4.2. Акцентный тип В.</w:t>
            </w:r>
          </w:p>
          <w:p w:rsidR="00AA6E51" w:rsidRDefault="00001654">
            <w:pPr>
              <w:spacing w:after="0" w:line="240" w:lineRule="auto"/>
              <w:rPr>
                <w:sz w:val="24"/>
                <w:szCs w:val="24"/>
              </w:rPr>
            </w:pPr>
            <w:r>
              <w:rPr>
                <w:rFonts w:ascii="Times New Roman" w:hAnsi="Times New Roman" w:cs="Times New Roman"/>
                <w:color w:val="000000"/>
                <w:sz w:val="24"/>
                <w:szCs w:val="24"/>
              </w:rPr>
              <w:t>4.3. Акцентный тип В1.</w:t>
            </w:r>
          </w:p>
          <w:p w:rsidR="00AA6E51" w:rsidRDefault="00001654">
            <w:pPr>
              <w:spacing w:after="0" w:line="240" w:lineRule="auto"/>
              <w:rPr>
                <w:sz w:val="24"/>
                <w:szCs w:val="24"/>
              </w:rPr>
            </w:pPr>
            <w:r>
              <w:rPr>
                <w:rFonts w:ascii="Times New Roman" w:hAnsi="Times New Roman" w:cs="Times New Roman"/>
                <w:color w:val="000000"/>
                <w:sz w:val="24"/>
                <w:szCs w:val="24"/>
              </w:rPr>
              <w:t>4.4. Внесистемная акцентная группа числительных.</w:t>
            </w:r>
          </w:p>
        </w:tc>
      </w:tr>
      <w:tr w:rsidR="00AA6E51">
        <w:trPr>
          <w:trHeight w:hRule="exact" w:val="8"/>
        </w:trPr>
        <w:tc>
          <w:tcPr>
            <w:tcW w:w="9640" w:type="dxa"/>
          </w:tcPr>
          <w:p w:rsidR="00AA6E51" w:rsidRDefault="00AA6E51"/>
        </w:tc>
      </w:tr>
      <w:tr w:rsidR="00AA6E51">
        <w:trPr>
          <w:trHeight w:hRule="exact" w:val="31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Местоимение. Местоимение как часть речи.</w:t>
            </w:r>
          </w:p>
        </w:tc>
      </w:tr>
      <w:tr w:rsidR="00AA6E51">
        <w:trPr>
          <w:trHeight w:hRule="exact" w:val="21"/>
        </w:trPr>
        <w:tc>
          <w:tcPr>
            <w:tcW w:w="9640" w:type="dxa"/>
          </w:tcPr>
          <w:p w:rsidR="00AA6E51" w:rsidRDefault="00AA6E51"/>
        </w:tc>
      </w:tr>
      <w:tr w:rsidR="00AA6E51">
        <w:trPr>
          <w:trHeight w:hRule="exact" w:val="3289"/>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Лексико-грамматические разряды местоимений.</w:t>
            </w:r>
          </w:p>
          <w:p w:rsidR="00AA6E51" w:rsidRDefault="00001654">
            <w:pPr>
              <w:spacing w:after="0" w:line="240" w:lineRule="auto"/>
              <w:rPr>
                <w:sz w:val="24"/>
                <w:szCs w:val="24"/>
              </w:rPr>
            </w:pPr>
            <w:r>
              <w:rPr>
                <w:rFonts w:ascii="Times New Roman" w:hAnsi="Times New Roman" w:cs="Times New Roman"/>
                <w:color w:val="000000"/>
                <w:sz w:val="24"/>
                <w:szCs w:val="24"/>
              </w:rPr>
              <w:t>1. Местоимения-существительные, местоимения-прилагательные,местоимения- числительные.</w:t>
            </w:r>
          </w:p>
          <w:p w:rsidR="00AA6E51" w:rsidRDefault="00001654">
            <w:pPr>
              <w:spacing w:after="0" w:line="240" w:lineRule="auto"/>
              <w:rPr>
                <w:sz w:val="24"/>
                <w:szCs w:val="24"/>
              </w:rPr>
            </w:pPr>
            <w:r>
              <w:rPr>
                <w:rFonts w:ascii="Times New Roman" w:hAnsi="Times New Roman" w:cs="Times New Roman"/>
                <w:color w:val="000000"/>
                <w:sz w:val="24"/>
                <w:szCs w:val="24"/>
              </w:rPr>
              <w:t>2. Личные местоимения.</w:t>
            </w:r>
          </w:p>
          <w:p w:rsidR="00AA6E51" w:rsidRDefault="00001654">
            <w:pPr>
              <w:spacing w:after="0" w:line="240" w:lineRule="auto"/>
              <w:rPr>
                <w:sz w:val="24"/>
                <w:szCs w:val="24"/>
              </w:rPr>
            </w:pPr>
            <w:r>
              <w:rPr>
                <w:rFonts w:ascii="Times New Roman" w:hAnsi="Times New Roman" w:cs="Times New Roman"/>
                <w:color w:val="000000"/>
                <w:sz w:val="24"/>
                <w:szCs w:val="24"/>
              </w:rPr>
              <w:t>3. Возвратные местоимения.</w:t>
            </w:r>
          </w:p>
          <w:p w:rsidR="00AA6E51" w:rsidRDefault="00001654">
            <w:pPr>
              <w:spacing w:after="0" w:line="240" w:lineRule="auto"/>
              <w:rPr>
                <w:sz w:val="24"/>
                <w:szCs w:val="24"/>
              </w:rPr>
            </w:pPr>
            <w:r>
              <w:rPr>
                <w:rFonts w:ascii="Times New Roman" w:hAnsi="Times New Roman" w:cs="Times New Roman"/>
                <w:color w:val="000000"/>
                <w:sz w:val="24"/>
                <w:szCs w:val="24"/>
              </w:rPr>
              <w:t>4. Притяжательные местоимения.</w:t>
            </w:r>
          </w:p>
          <w:p w:rsidR="00AA6E51" w:rsidRDefault="00001654">
            <w:pPr>
              <w:spacing w:after="0" w:line="240" w:lineRule="auto"/>
              <w:rPr>
                <w:sz w:val="24"/>
                <w:szCs w:val="24"/>
              </w:rPr>
            </w:pPr>
            <w:r>
              <w:rPr>
                <w:rFonts w:ascii="Times New Roman" w:hAnsi="Times New Roman" w:cs="Times New Roman"/>
                <w:color w:val="000000"/>
                <w:sz w:val="24"/>
                <w:szCs w:val="24"/>
              </w:rPr>
              <w:t>5. Указательные местоимения.</w:t>
            </w:r>
          </w:p>
          <w:p w:rsidR="00AA6E51" w:rsidRDefault="00001654">
            <w:pPr>
              <w:spacing w:after="0" w:line="240" w:lineRule="auto"/>
              <w:rPr>
                <w:sz w:val="24"/>
                <w:szCs w:val="24"/>
              </w:rPr>
            </w:pPr>
            <w:r>
              <w:rPr>
                <w:rFonts w:ascii="Times New Roman" w:hAnsi="Times New Roman" w:cs="Times New Roman"/>
                <w:color w:val="000000"/>
                <w:sz w:val="24"/>
                <w:szCs w:val="24"/>
              </w:rPr>
              <w:t>6. Вопросительные местоимения.</w:t>
            </w:r>
          </w:p>
          <w:p w:rsidR="00AA6E51" w:rsidRDefault="00001654">
            <w:pPr>
              <w:spacing w:after="0" w:line="240" w:lineRule="auto"/>
              <w:rPr>
                <w:sz w:val="24"/>
                <w:szCs w:val="24"/>
              </w:rPr>
            </w:pPr>
            <w:r>
              <w:rPr>
                <w:rFonts w:ascii="Times New Roman" w:hAnsi="Times New Roman" w:cs="Times New Roman"/>
                <w:color w:val="000000"/>
                <w:sz w:val="24"/>
                <w:szCs w:val="24"/>
              </w:rPr>
              <w:t>7. Относительные местоимения.</w:t>
            </w:r>
          </w:p>
          <w:p w:rsidR="00AA6E51" w:rsidRDefault="00001654">
            <w:pPr>
              <w:spacing w:after="0" w:line="240" w:lineRule="auto"/>
              <w:rPr>
                <w:sz w:val="24"/>
                <w:szCs w:val="24"/>
              </w:rPr>
            </w:pPr>
            <w:r>
              <w:rPr>
                <w:rFonts w:ascii="Times New Roman" w:hAnsi="Times New Roman" w:cs="Times New Roman"/>
                <w:color w:val="000000"/>
                <w:sz w:val="24"/>
                <w:szCs w:val="24"/>
              </w:rPr>
              <w:t>8. Определительные местоимения.</w:t>
            </w:r>
          </w:p>
          <w:p w:rsidR="00AA6E51" w:rsidRDefault="00001654">
            <w:pPr>
              <w:spacing w:after="0" w:line="240" w:lineRule="auto"/>
              <w:rPr>
                <w:sz w:val="24"/>
                <w:szCs w:val="24"/>
              </w:rPr>
            </w:pPr>
            <w:r>
              <w:rPr>
                <w:rFonts w:ascii="Times New Roman" w:hAnsi="Times New Roman" w:cs="Times New Roman"/>
                <w:color w:val="000000"/>
                <w:sz w:val="24"/>
                <w:szCs w:val="24"/>
              </w:rPr>
              <w:t>9. Отрицательные местоимения.</w:t>
            </w:r>
          </w:p>
          <w:p w:rsidR="00AA6E51" w:rsidRDefault="00001654">
            <w:pPr>
              <w:spacing w:after="0" w:line="240" w:lineRule="auto"/>
              <w:rPr>
                <w:sz w:val="24"/>
                <w:szCs w:val="24"/>
              </w:rPr>
            </w:pPr>
            <w:r>
              <w:rPr>
                <w:rFonts w:ascii="Times New Roman" w:hAnsi="Times New Roman" w:cs="Times New Roman"/>
                <w:color w:val="000000"/>
                <w:sz w:val="24"/>
                <w:szCs w:val="24"/>
              </w:rPr>
              <w:t>10. Неопределенные местоимения.</w:t>
            </w:r>
          </w:p>
        </w:tc>
      </w:tr>
      <w:tr w:rsidR="00AA6E51">
        <w:trPr>
          <w:trHeight w:hRule="exact" w:val="8"/>
        </w:trPr>
        <w:tc>
          <w:tcPr>
            <w:tcW w:w="9640" w:type="dxa"/>
          </w:tcPr>
          <w:p w:rsidR="00AA6E51" w:rsidRDefault="00AA6E51"/>
        </w:tc>
      </w:tr>
      <w:tr w:rsidR="00AA6E51">
        <w:trPr>
          <w:trHeight w:hRule="exact" w:val="314"/>
        </w:trPr>
        <w:tc>
          <w:tcPr>
            <w:tcW w:w="9654" w:type="dxa"/>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Место глагола в системе частей речи.</w:t>
            </w:r>
          </w:p>
        </w:tc>
      </w:tr>
      <w:tr w:rsidR="00AA6E51">
        <w:trPr>
          <w:trHeight w:hRule="exact" w:val="21"/>
        </w:trPr>
        <w:tc>
          <w:tcPr>
            <w:tcW w:w="9640" w:type="dxa"/>
          </w:tcPr>
          <w:p w:rsidR="00AA6E51" w:rsidRDefault="00AA6E51"/>
        </w:tc>
      </w:tr>
      <w:tr w:rsidR="00AA6E51">
        <w:trPr>
          <w:trHeight w:hRule="exact" w:val="1551"/>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Вопросы для обсуждения</w:t>
            </w:r>
          </w:p>
          <w:p w:rsidR="00AA6E51" w:rsidRDefault="00001654">
            <w:pPr>
              <w:spacing w:after="0" w:line="240" w:lineRule="auto"/>
              <w:rPr>
                <w:sz w:val="24"/>
                <w:szCs w:val="24"/>
              </w:rPr>
            </w:pPr>
            <w:r>
              <w:rPr>
                <w:rFonts w:ascii="Times New Roman" w:hAnsi="Times New Roman" w:cs="Times New Roman"/>
                <w:color w:val="000000"/>
                <w:sz w:val="24"/>
                <w:szCs w:val="24"/>
              </w:rPr>
              <w:t>1. Вид как грамматическая категория. Перфективация и имперфективация.</w:t>
            </w:r>
          </w:p>
          <w:p w:rsidR="00AA6E51" w:rsidRDefault="00001654">
            <w:pPr>
              <w:spacing w:after="0" w:line="240" w:lineRule="auto"/>
              <w:rPr>
                <w:sz w:val="24"/>
                <w:szCs w:val="24"/>
              </w:rPr>
            </w:pPr>
            <w:r>
              <w:rPr>
                <w:rFonts w:ascii="Times New Roman" w:hAnsi="Times New Roman" w:cs="Times New Roman"/>
                <w:color w:val="000000"/>
                <w:sz w:val="24"/>
                <w:szCs w:val="24"/>
              </w:rPr>
              <w:t>2. Проявление вида в современном русском языке.</w:t>
            </w:r>
          </w:p>
          <w:p w:rsidR="00AA6E51" w:rsidRDefault="00001654">
            <w:pPr>
              <w:spacing w:after="0" w:line="240" w:lineRule="auto"/>
              <w:rPr>
                <w:sz w:val="24"/>
                <w:szCs w:val="24"/>
              </w:rPr>
            </w:pPr>
            <w:r>
              <w:rPr>
                <w:rFonts w:ascii="Times New Roman" w:hAnsi="Times New Roman" w:cs="Times New Roman"/>
                <w:color w:val="000000"/>
                <w:sz w:val="24"/>
                <w:szCs w:val="24"/>
              </w:rPr>
              <w:t>3. Понятие переходности. Определение переходности.</w:t>
            </w:r>
          </w:p>
          <w:p w:rsidR="00AA6E51" w:rsidRDefault="00001654">
            <w:pPr>
              <w:spacing w:after="0" w:line="240" w:lineRule="auto"/>
              <w:rPr>
                <w:sz w:val="24"/>
                <w:szCs w:val="24"/>
              </w:rPr>
            </w:pPr>
            <w:r>
              <w:rPr>
                <w:rFonts w:ascii="Times New Roman" w:hAnsi="Times New Roman" w:cs="Times New Roman"/>
                <w:color w:val="000000"/>
                <w:sz w:val="24"/>
                <w:szCs w:val="24"/>
              </w:rPr>
              <w:t>4. Переходность как лексико-синтаксическая категория.</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A6E51">
        <w:trPr>
          <w:trHeight w:hRule="exact" w:val="1666"/>
        </w:trPr>
        <w:tc>
          <w:tcPr>
            <w:tcW w:w="9654" w:type="dxa"/>
            <w:gridSpan w:val="2"/>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lastRenderedPageBreak/>
              <w:t>5. Понятие залога как грамматической категории. Трехзалоговая теория.</w:t>
            </w:r>
          </w:p>
          <w:p w:rsidR="00AA6E51" w:rsidRDefault="00001654">
            <w:pPr>
              <w:spacing w:after="0" w:line="240" w:lineRule="auto"/>
              <w:rPr>
                <w:sz w:val="24"/>
                <w:szCs w:val="24"/>
              </w:rPr>
            </w:pPr>
            <w:r>
              <w:rPr>
                <w:rFonts w:ascii="Times New Roman" w:hAnsi="Times New Roman" w:cs="Times New Roman"/>
                <w:color w:val="000000"/>
                <w:sz w:val="24"/>
                <w:szCs w:val="24"/>
              </w:rPr>
              <w:t>6. Время глагола как морфологическая категория</w:t>
            </w:r>
          </w:p>
          <w:p w:rsidR="00AA6E51" w:rsidRDefault="00001654">
            <w:pPr>
              <w:spacing w:after="0" w:line="240" w:lineRule="auto"/>
              <w:rPr>
                <w:sz w:val="24"/>
                <w:szCs w:val="24"/>
              </w:rPr>
            </w:pPr>
            <w:r>
              <w:rPr>
                <w:rFonts w:ascii="Times New Roman" w:hAnsi="Times New Roman" w:cs="Times New Roman"/>
                <w:color w:val="000000"/>
                <w:sz w:val="24"/>
                <w:szCs w:val="24"/>
              </w:rPr>
              <w:t>8. Система временных форм русского глагола. Средства выражения временных значений.</w:t>
            </w:r>
          </w:p>
          <w:p w:rsidR="00AA6E51" w:rsidRDefault="00001654">
            <w:pPr>
              <w:spacing w:after="0" w:line="240" w:lineRule="auto"/>
              <w:rPr>
                <w:sz w:val="24"/>
                <w:szCs w:val="24"/>
              </w:rPr>
            </w:pPr>
            <w:r>
              <w:rPr>
                <w:rFonts w:ascii="Times New Roman" w:hAnsi="Times New Roman" w:cs="Times New Roman"/>
                <w:color w:val="000000"/>
                <w:sz w:val="24"/>
                <w:szCs w:val="24"/>
              </w:rPr>
              <w:t>9. Связь категории времени с другими категориями глагола. Вид и время.</w:t>
            </w:r>
          </w:p>
          <w:p w:rsidR="00AA6E51" w:rsidRDefault="00001654">
            <w:pPr>
              <w:spacing w:after="0" w:line="240" w:lineRule="auto"/>
              <w:rPr>
                <w:sz w:val="24"/>
                <w:szCs w:val="24"/>
              </w:rPr>
            </w:pPr>
            <w:r>
              <w:rPr>
                <w:rFonts w:ascii="Times New Roman" w:hAnsi="Times New Roman" w:cs="Times New Roman"/>
                <w:color w:val="000000"/>
                <w:sz w:val="24"/>
                <w:szCs w:val="24"/>
              </w:rPr>
              <w:t>10. Происхождение форм времени в русском языке.</w:t>
            </w:r>
          </w:p>
          <w:p w:rsidR="00AA6E51" w:rsidRDefault="00001654">
            <w:pPr>
              <w:spacing w:after="0" w:line="240" w:lineRule="auto"/>
              <w:rPr>
                <w:sz w:val="24"/>
                <w:szCs w:val="24"/>
              </w:rPr>
            </w:pPr>
            <w:r>
              <w:rPr>
                <w:rFonts w:ascii="Times New Roman" w:hAnsi="Times New Roman" w:cs="Times New Roman"/>
                <w:color w:val="000000"/>
                <w:sz w:val="24"/>
                <w:szCs w:val="24"/>
              </w:rPr>
              <w:t>11. Значение и употребление временных форм в русском языке</w:t>
            </w:r>
          </w:p>
        </w:tc>
      </w:tr>
      <w:tr w:rsidR="00AA6E51">
        <w:trPr>
          <w:trHeight w:hRule="exact" w:val="8"/>
        </w:trPr>
        <w:tc>
          <w:tcPr>
            <w:tcW w:w="285" w:type="dxa"/>
          </w:tcPr>
          <w:p w:rsidR="00AA6E51" w:rsidRDefault="00AA6E51"/>
        </w:tc>
        <w:tc>
          <w:tcPr>
            <w:tcW w:w="9356" w:type="dxa"/>
          </w:tcPr>
          <w:p w:rsidR="00AA6E51" w:rsidRDefault="00AA6E51"/>
        </w:tc>
      </w:tr>
      <w:tr w:rsidR="00AA6E51">
        <w:trPr>
          <w:trHeight w:hRule="exact" w:val="314"/>
        </w:trPr>
        <w:tc>
          <w:tcPr>
            <w:tcW w:w="9654" w:type="dxa"/>
            <w:gridSpan w:val="2"/>
            <w:shd w:val="clear" w:color="000000" w:fill="FFFFFF"/>
            <w:tcMar>
              <w:left w:w="34" w:type="dxa"/>
              <w:right w:w="34" w:type="dxa"/>
            </w:tcMar>
          </w:tcPr>
          <w:p w:rsidR="00AA6E51" w:rsidRDefault="00001654">
            <w:pPr>
              <w:spacing w:after="0" w:line="240" w:lineRule="auto"/>
              <w:jc w:val="center"/>
              <w:rPr>
                <w:sz w:val="24"/>
                <w:szCs w:val="24"/>
              </w:rPr>
            </w:pPr>
            <w:r>
              <w:rPr>
                <w:rFonts w:ascii="Times New Roman" w:hAnsi="Times New Roman" w:cs="Times New Roman"/>
                <w:b/>
                <w:color w:val="000000"/>
                <w:sz w:val="24"/>
                <w:szCs w:val="24"/>
              </w:rPr>
              <w:t>Служебные части речи. Предлог. Союз. Частица.</w:t>
            </w:r>
          </w:p>
        </w:tc>
      </w:tr>
      <w:tr w:rsidR="00AA6E51">
        <w:trPr>
          <w:trHeight w:hRule="exact" w:val="21"/>
        </w:trPr>
        <w:tc>
          <w:tcPr>
            <w:tcW w:w="285" w:type="dxa"/>
          </w:tcPr>
          <w:p w:rsidR="00AA6E51" w:rsidRDefault="00AA6E51"/>
        </w:tc>
        <w:tc>
          <w:tcPr>
            <w:tcW w:w="9356" w:type="dxa"/>
          </w:tcPr>
          <w:p w:rsidR="00AA6E51" w:rsidRDefault="00AA6E51"/>
        </w:tc>
      </w:tr>
      <w:tr w:rsidR="00AA6E51">
        <w:trPr>
          <w:trHeight w:hRule="exact" w:val="2207"/>
        </w:trPr>
        <w:tc>
          <w:tcPr>
            <w:tcW w:w="9654" w:type="dxa"/>
            <w:gridSpan w:val="2"/>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Вопросы для обсуждения:</w:t>
            </w:r>
          </w:p>
          <w:p w:rsidR="00AA6E51" w:rsidRDefault="00001654">
            <w:pPr>
              <w:spacing w:after="0" w:line="240" w:lineRule="auto"/>
              <w:rPr>
                <w:sz w:val="24"/>
                <w:szCs w:val="24"/>
              </w:rPr>
            </w:pPr>
            <w:r>
              <w:rPr>
                <w:rFonts w:ascii="Times New Roman" w:hAnsi="Times New Roman" w:cs="Times New Roman"/>
                <w:color w:val="000000"/>
                <w:sz w:val="24"/>
                <w:szCs w:val="24"/>
              </w:rPr>
              <w:t>1.Влияние семантики словоформы на употребление предлога. Стилистическая дифференциация предлогов. Переход полнознаменаельных слов в предлоги.</w:t>
            </w:r>
          </w:p>
          <w:p w:rsidR="00AA6E51" w:rsidRDefault="00001654">
            <w:pPr>
              <w:spacing w:after="0" w:line="240" w:lineRule="auto"/>
              <w:rPr>
                <w:sz w:val="24"/>
                <w:szCs w:val="24"/>
              </w:rPr>
            </w:pPr>
            <w:r>
              <w:rPr>
                <w:rFonts w:ascii="Times New Roman" w:hAnsi="Times New Roman" w:cs="Times New Roman"/>
                <w:color w:val="000000"/>
                <w:sz w:val="24"/>
                <w:szCs w:val="24"/>
              </w:rPr>
              <w:t>2.Союз как служебная часть речи. Функции союзов. Разряды союзов по семантике, структуре и способам образования. Сочинительные и подчинительные союзы.</w:t>
            </w:r>
          </w:p>
          <w:p w:rsidR="00AA6E51" w:rsidRDefault="00001654">
            <w:pPr>
              <w:spacing w:after="0" w:line="240" w:lineRule="auto"/>
              <w:rPr>
                <w:sz w:val="24"/>
                <w:szCs w:val="24"/>
              </w:rPr>
            </w:pPr>
            <w:r>
              <w:rPr>
                <w:rFonts w:ascii="Times New Roman" w:hAnsi="Times New Roman" w:cs="Times New Roman"/>
                <w:color w:val="000000"/>
                <w:sz w:val="24"/>
                <w:szCs w:val="24"/>
              </w:rPr>
              <w:t>3.Союзы ооднозначные  и  многозначные.  Семантические  и  асемантические  союзы.</w:t>
            </w:r>
          </w:p>
          <w:p w:rsidR="00AA6E51" w:rsidRDefault="00001654">
            <w:pPr>
              <w:spacing w:after="0" w:line="240" w:lineRule="auto"/>
              <w:rPr>
                <w:sz w:val="24"/>
                <w:szCs w:val="24"/>
              </w:rPr>
            </w:pPr>
            <w:r>
              <w:rPr>
                <w:rFonts w:ascii="Times New Roman" w:hAnsi="Times New Roman" w:cs="Times New Roman"/>
                <w:color w:val="000000"/>
                <w:sz w:val="24"/>
                <w:szCs w:val="24"/>
              </w:rPr>
              <w:t>4.Стилистическая дифференциация союзов. Употребление других частей речи в функции союзов.</w:t>
            </w:r>
          </w:p>
        </w:tc>
      </w:tr>
      <w:tr w:rsidR="00AA6E51">
        <w:trPr>
          <w:trHeight w:hRule="exact" w:val="855"/>
        </w:trPr>
        <w:tc>
          <w:tcPr>
            <w:tcW w:w="9654" w:type="dxa"/>
            <w:gridSpan w:val="2"/>
            <w:shd w:val="clear" w:color="000000" w:fill="FFFFFF"/>
            <w:tcMar>
              <w:left w:w="34" w:type="dxa"/>
              <w:right w:w="34" w:type="dxa"/>
            </w:tcMar>
          </w:tcPr>
          <w:p w:rsidR="00AA6E51" w:rsidRDefault="00AA6E51">
            <w:pPr>
              <w:spacing w:after="0" w:line="240" w:lineRule="auto"/>
              <w:rPr>
                <w:sz w:val="24"/>
                <w:szCs w:val="24"/>
              </w:rPr>
            </w:pPr>
          </w:p>
          <w:p w:rsidR="00AA6E51" w:rsidRDefault="0000165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A6E51">
        <w:trPr>
          <w:trHeight w:hRule="exact" w:val="4912"/>
        </w:trPr>
        <w:tc>
          <w:tcPr>
            <w:tcW w:w="9654" w:type="dxa"/>
            <w:gridSpan w:val="2"/>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«Современный русский язык. Морфология» / Попова О.В.. – Омск: Изд-во Омской гуманитарной академии, 2022.</w:t>
            </w:r>
          </w:p>
          <w:p w:rsidR="00AA6E51" w:rsidRDefault="0000165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A6E51" w:rsidRDefault="0000165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A6E51" w:rsidRDefault="0000165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A6E51">
        <w:trPr>
          <w:trHeight w:hRule="exact" w:val="138"/>
        </w:trPr>
        <w:tc>
          <w:tcPr>
            <w:tcW w:w="285" w:type="dxa"/>
          </w:tcPr>
          <w:p w:rsidR="00AA6E51" w:rsidRDefault="00AA6E51"/>
        </w:tc>
        <w:tc>
          <w:tcPr>
            <w:tcW w:w="9356" w:type="dxa"/>
          </w:tcPr>
          <w:p w:rsidR="00AA6E51" w:rsidRDefault="00AA6E51"/>
        </w:tc>
      </w:tr>
      <w:tr w:rsidR="00AA6E51">
        <w:trPr>
          <w:trHeight w:hRule="exact" w:val="855"/>
        </w:trPr>
        <w:tc>
          <w:tcPr>
            <w:tcW w:w="9654" w:type="dxa"/>
            <w:gridSpan w:val="2"/>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A6E51" w:rsidRDefault="00001654">
            <w:pPr>
              <w:spacing w:after="0" w:line="240" w:lineRule="auto"/>
              <w:rPr>
                <w:sz w:val="24"/>
                <w:szCs w:val="24"/>
              </w:rPr>
            </w:pPr>
            <w:r>
              <w:rPr>
                <w:rFonts w:ascii="Times New Roman" w:hAnsi="Times New Roman" w:cs="Times New Roman"/>
                <w:b/>
                <w:color w:val="000000"/>
                <w:sz w:val="24"/>
                <w:szCs w:val="24"/>
              </w:rPr>
              <w:t>Основная:</w:t>
            </w:r>
          </w:p>
        </w:tc>
      </w:tr>
      <w:tr w:rsidR="00AA6E51">
        <w:trPr>
          <w:trHeight w:hRule="exact" w:val="1366"/>
        </w:trPr>
        <w:tc>
          <w:tcPr>
            <w:tcW w:w="9654" w:type="dxa"/>
            <w:gridSpan w:val="2"/>
            <w:shd w:val="clear" w:color="000000" w:fill="FFFFFF"/>
            <w:tcMar>
              <w:left w:w="34" w:type="dxa"/>
              <w:right w:w="34" w:type="dxa"/>
            </w:tcMar>
          </w:tcPr>
          <w:p w:rsidR="00AA6E51" w:rsidRDefault="0000165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Колесникова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Николина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Лаврентьев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Осильбекова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Грязнова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Федосеев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Печникова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Козел</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Грищенко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Айсакова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978-5-534-03034-1.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44228">
                <w:rPr>
                  <w:rStyle w:val="a3"/>
                </w:rPr>
                <w:t>https://www.biblio-online.ru/bcode/433594</w:t>
              </w:r>
            </w:hyperlink>
            <w:r>
              <w:t xml:space="preserve"> </w:t>
            </w:r>
          </w:p>
        </w:tc>
      </w:tr>
      <w:tr w:rsidR="00AA6E51">
        <w:trPr>
          <w:trHeight w:hRule="exact" w:val="1366"/>
        </w:trPr>
        <w:tc>
          <w:tcPr>
            <w:tcW w:w="9654" w:type="dxa"/>
            <w:gridSpan w:val="2"/>
            <w:shd w:val="clear" w:color="000000" w:fill="FFFFFF"/>
            <w:tcMar>
              <w:left w:w="34" w:type="dxa"/>
              <w:right w:w="34" w:type="dxa"/>
            </w:tcMar>
          </w:tcPr>
          <w:p w:rsidR="00AA6E51" w:rsidRDefault="0000165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литературный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Костомаров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Алаторцева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Белоусов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Буланин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Гловинская</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Голубева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Земская</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Золотова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Моисеев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Онипенко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Максимов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352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978-5-534-03997-9.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44228">
                <w:rPr>
                  <w:rStyle w:val="a3"/>
                </w:rPr>
                <w:t>https://www.biblio-online.ru/bcode/434345</w:t>
              </w:r>
            </w:hyperlink>
            <w:r>
              <w:t xml:space="preserve"> </w:t>
            </w:r>
          </w:p>
        </w:tc>
      </w:tr>
      <w:tr w:rsidR="00AA6E51">
        <w:trPr>
          <w:trHeight w:hRule="exact" w:val="277"/>
        </w:trPr>
        <w:tc>
          <w:tcPr>
            <w:tcW w:w="285" w:type="dxa"/>
          </w:tcPr>
          <w:p w:rsidR="00AA6E51" w:rsidRDefault="00AA6E51"/>
        </w:tc>
        <w:tc>
          <w:tcPr>
            <w:tcW w:w="9370"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i/>
                <w:color w:val="000000"/>
                <w:sz w:val="24"/>
                <w:szCs w:val="24"/>
              </w:rPr>
              <w:t>Дополнительная:</w:t>
            </w:r>
          </w:p>
        </w:tc>
      </w:tr>
      <w:tr w:rsidR="00AA6E51">
        <w:trPr>
          <w:trHeight w:hRule="exact" w:val="26"/>
        </w:trPr>
        <w:tc>
          <w:tcPr>
            <w:tcW w:w="9654" w:type="dxa"/>
            <w:gridSpan w:val="2"/>
            <w:vMerge w:val="restart"/>
            <w:shd w:val="clear" w:color="000000" w:fill="FFFFFF"/>
            <w:tcMar>
              <w:left w:w="34" w:type="dxa"/>
              <w:right w:w="34" w:type="dxa"/>
            </w:tcMar>
          </w:tcPr>
          <w:p w:rsidR="00AA6E51" w:rsidRDefault="0000165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(глагол,</w:t>
            </w:r>
            <w:r>
              <w:t xml:space="preserve"> </w:t>
            </w:r>
            <w:r>
              <w:rPr>
                <w:rFonts w:ascii="Times New Roman" w:hAnsi="Times New Roman" w:cs="Times New Roman"/>
                <w:color w:val="000000"/>
                <w:sz w:val="24"/>
                <w:szCs w:val="24"/>
              </w:rPr>
              <w:t>наречие,</w:t>
            </w:r>
            <w:r>
              <w:t xml:space="preserve"> </w:t>
            </w:r>
            <w:r>
              <w:rPr>
                <w:rFonts w:ascii="Times New Roman" w:hAnsi="Times New Roman" w:cs="Times New Roman"/>
                <w:color w:val="000000"/>
                <w:sz w:val="24"/>
                <w:szCs w:val="24"/>
              </w:rPr>
              <w:t>служебные</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Гринкевич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Марченко</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Шейко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Ростов-на-Дону:</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Южного</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университета,</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978-5-9275-1987-3.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44228">
                <w:rPr>
                  <w:rStyle w:val="a3"/>
                </w:rPr>
                <w:t>http://www.iprbookshop.ru/78704.html</w:t>
              </w:r>
            </w:hyperlink>
            <w:r>
              <w:t xml:space="preserve"> </w:t>
            </w:r>
          </w:p>
        </w:tc>
      </w:tr>
      <w:tr w:rsidR="00AA6E51">
        <w:trPr>
          <w:trHeight w:hRule="exact" w:val="1069"/>
        </w:trPr>
        <w:tc>
          <w:tcPr>
            <w:tcW w:w="9654" w:type="dxa"/>
            <w:gridSpan w:val="2"/>
            <w:vMerge/>
            <w:shd w:val="clear" w:color="000000" w:fill="FFFFFF"/>
            <w:tcMar>
              <w:left w:w="34" w:type="dxa"/>
              <w:right w:w="34" w:type="dxa"/>
            </w:tcMar>
          </w:tcPr>
          <w:p w:rsidR="00AA6E51" w:rsidRDefault="00AA6E51"/>
        </w:tc>
      </w:tr>
      <w:tr w:rsidR="00AA6E51">
        <w:trPr>
          <w:trHeight w:hRule="exact" w:val="302"/>
        </w:trPr>
        <w:tc>
          <w:tcPr>
            <w:tcW w:w="9654" w:type="dxa"/>
            <w:gridSpan w:val="2"/>
            <w:shd w:val="clear" w:color="000000" w:fill="FFFFFF"/>
            <w:tcMar>
              <w:left w:w="34" w:type="dxa"/>
              <w:right w:w="34" w:type="dxa"/>
            </w:tcMar>
          </w:tcPr>
          <w:p w:rsidR="00AA6E51" w:rsidRDefault="0000165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Морфология.</w:t>
            </w:r>
            <w:r>
              <w:t xml:space="preserve"> </w:t>
            </w:r>
            <w:r>
              <w:rPr>
                <w:rFonts w:ascii="Times New Roman" w:hAnsi="Times New Roman" w:cs="Times New Roman"/>
                <w:color w:val="000000"/>
                <w:sz w:val="24"/>
                <w:szCs w:val="24"/>
              </w:rPr>
              <w:t>Сборник</w:t>
            </w:r>
            <w:r>
              <w:t xml:space="preserve"> </w:t>
            </w:r>
            <w:r>
              <w:rPr>
                <w:rFonts w:ascii="Times New Roman" w:hAnsi="Times New Roman" w:cs="Times New Roman"/>
                <w:color w:val="000000"/>
                <w:sz w:val="24"/>
                <w:szCs w:val="24"/>
              </w:rPr>
              <w:t>упражнений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Бахвалова</w:t>
            </w:r>
            <w:r>
              <w:t xml:space="preserve"> </w:t>
            </w:r>
            <w:r>
              <w:rPr>
                <w:rFonts w:ascii="Times New Roman" w:hAnsi="Times New Roman" w:cs="Times New Roman"/>
                <w:color w:val="000000"/>
                <w:sz w:val="24"/>
                <w:szCs w:val="24"/>
              </w:rPr>
              <w:t>Т.</w:t>
            </w:r>
            <w:r>
              <w:t xml:space="preserve"> </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555"/>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lastRenderedPageBreak/>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Эр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978-5-4486-0030-2.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C44228">
                <w:rPr>
                  <w:rStyle w:val="a3"/>
                </w:rPr>
                <w:t>http://www.iprbookshop.ru/73343.html</w:t>
              </w:r>
            </w:hyperlink>
            <w:r>
              <w:t xml:space="preserve"> </w:t>
            </w:r>
          </w:p>
        </w:tc>
      </w:tr>
      <w:tr w:rsidR="00AA6E51">
        <w:trPr>
          <w:trHeight w:hRule="exact" w:val="585"/>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A6E51">
        <w:trPr>
          <w:trHeight w:hRule="exact" w:val="9751"/>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C44228">
                <w:rPr>
                  <w:rStyle w:val="a3"/>
                  <w:rFonts w:ascii="Times New Roman" w:hAnsi="Times New Roman" w:cs="Times New Roman"/>
                  <w:sz w:val="24"/>
                  <w:szCs w:val="24"/>
                </w:rPr>
                <w:t>http://www.iprbookshop.ru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C44228">
                <w:rPr>
                  <w:rStyle w:val="a3"/>
                  <w:rFonts w:ascii="Times New Roman" w:hAnsi="Times New Roman" w:cs="Times New Roman"/>
                  <w:sz w:val="24"/>
                  <w:szCs w:val="24"/>
                </w:rPr>
                <w:t>http://biblio-online.ru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C44228">
                <w:rPr>
                  <w:rStyle w:val="a3"/>
                  <w:rFonts w:ascii="Times New Roman" w:hAnsi="Times New Roman" w:cs="Times New Roman"/>
                  <w:sz w:val="24"/>
                  <w:szCs w:val="24"/>
                </w:rPr>
                <w:t>http://window.edu.ru/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C44228">
                <w:rPr>
                  <w:rStyle w:val="a3"/>
                  <w:rFonts w:ascii="Times New Roman" w:hAnsi="Times New Roman" w:cs="Times New Roman"/>
                  <w:sz w:val="24"/>
                  <w:szCs w:val="24"/>
                </w:rPr>
                <w:t>http://elibrary.ru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C44228">
                <w:rPr>
                  <w:rStyle w:val="a3"/>
                  <w:rFonts w:ascii="Times New Roman" w:hAnsi="Times New Roman" w:cs="Times New Roman"/>
                  <w:sz w:val="24"/>
                  <w:szCs w:val="24"/>
                </w:rPr>
                <w:t>http://www.sciencedirect.com</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C44228">
                <w:rPr>
                  <w:rStyle w:val="a3"/>
                  <w:rFonts w:ascii="Times New Roman" w:hAnsi="Times New Roman" w:cs="Times New Roman"/>
                  <w:sz w:val="24"/>
                  <w:szCs w:val="24"/>
                </w:rPr>
                <w:t>http://journals.cambridge.org</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C44228">
                <w:rPr>
                  <w:rStyle w:val="a3"/>
                  <w:rFonts w:ascii="Times New Roman" w:hAnsi="Times New Roman" w:cs="Times New Roman"/>
                  <w:sz w:val="24"/>
                  <w:szCs w:val="24"/>
                </w:rPr>
                <w:t>http://www.oxfordjoumals.org</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C44228">
                <w:rPr>
                  <w:rStyle w:val="a3"/>
                  <w:rFonts w:ascii="Times New Roman" w:hAnsi="Times New Roman" w:cs="Times New Roman"/>
                  <w:sz w:val="24"/>
                  <w:szCs w:val="24"/>
                </w:rPr>
                <w:t>http://dic.academic.ru/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C44228">
                <w:rPr>
                  <w:rStyle w:val="a3"/>
                  <w:rFonts w:ascii="Times New Roman" w:hAnsi="Times New Roman" w:cs="Times New Roman"/>
                  <w:sz w:val="24"/>
                  <w:szCs w:val="24"/>
                </w:rPr>
                <w:t>http://www.benran.ru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C44228">
                <w:rPr>
                  <w:rStyle w:val="a3"/>
                  <w:rFonts w:ascii="Times New Roman" w:hAnsi="Times New Roman" w:cs="Times New Roman"/>
                  <w:sz w:val="24"/>
                  <w:szCs w:val="24"/>
                </w:rPr>
                <w:t>http://www.gks.ru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C44228">
                <w:rPr>
                  <w:rStyle w:val="a3"/>
                  <w:rFonts w:ascii="Times New Roman" w:hAnsi="Times New Roman" w:cs="Times New Roman"/>
                  <w:sz w:val="24"/>
                  <w:szCs w:val="24"/>
                </w:rPr>
                <w:t>http://diss.rsl.ru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C44228">
                <w:rPr>
                  <w:rStyle w:val="a3"/>
                  <w:rFonts w:ascii="Times New Roman" w:hAnsi="Times New Roman" w:cs="Times New Roman"/>
                  <w:sz w:val="24"/>
                  <w:szCs w:val="24"/>
                </w:rPr>
                <w:t>http://ru.spinform.ru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A6E51" w:rsidRDefault="0000165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A6E51">
        <w:trPr>
          <w:trHeight w:hRule="exact" w:val="31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A6E51">
        <w:trPr>
          <w:trHeight w:hRule="exact" w:val="4185"/>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A6E51" w:rsidRDefault="0000165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A6E51" w:rsidRDefault="0000165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9629"/>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lastRenderedPageBreak/>
              <w:t>занятиям следующего дня нужно сначала просмотреть и обдумать текст лекции, прослушанной сегодня, разобрать рассмотренные примеры;</w:t>
            </w:r>
          </w:p>
          <w:p w:rsidR="00AA6E51" w:rsidRDefault="0000165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A6E51" w:rsidRDefault="0000165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A6E51" w:rsidRDefault="0000165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A6E51" w:rsidRDefault="0000165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A6E51" w:rsidRDefault="0000165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A6E51" w:rsidRDefault="0000165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A6E51" w:rsidRDefault="0000165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A6E51" w:rsidRDefault="0000165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A6E51">
        <w:trPr>
          <w:trHeight w:hRule="exact" w:val="855"/>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A6E51">
        <w:trPr>
          <w:trHeight w:hRule="exact" w:val="2989"/>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A6E51" w:rsidRDefault="00AA6E51">
            <w:pPr>
              <w:spacing w:after="0" w:line="240" w:lineRule="auto"/>
              <w:jc w:val="both"/>
              <w:rPr>
                <w:sz w:val="24"/>
                <w:szCs w:val="24"/>
              </w:rPr>
            </w:pPr>
          </w:p>
          <w:p w:rsidR="00AA6E51" w:rsidRDefault="0000165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A6E51" w:rsidRDefault="0000165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A6E51" w:rsidRDefault="0000165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A6E51" w:rsidRDefault="0000165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A6E51" w:rsidRDefault="0000165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A6E51" w:rsidRDefault="0000165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A6E51" w:rsidRDefault="00AA6E51">
            <w:pPr>
              <w:spacing w:after="0" w:line="240" w:lineRule="auto"/>
              <w:jc w:val="both"/>
              <w:rPr>
                <w:sz w:val="24"/>
                <w:szCs w:val="24"/>
              </w:rPr>
            </w:pPr>
          </w:p>
          <w:p w:rsidR="00AA6E51" w:rsidRDefault="0000165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C44228">
                <w:rPr>
                  <w:rStyle w:val="a3"/>
                  <w:rFonts w:ascii="Times New Roman" w:hAnsi="Times New Roman" w:cs="Times New Roman"/>
                  <w:sz w:val="24"/>
                  <w:szCs w:val="24"/>
                </w:rPr>
                <w:t>http://www.president.kremlin.ru</w:t>
              </w:r>
            </w:hyperlink>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C44228">
                <w:rPr>
                  <w:rStyle w:val="a3"/>
                  <w:rFonts w:ascii="Times New Roman" w:hAnsi="Times New Roman" w:cs="Times New Roman"/>
                  <w:sz w:val="24"/>
                  <w:szCs w:val="24"/>
                </w:rPr>
                <w:t>http://www.ict.edu.ru</w:t>
              </w:r>
            </w:hyperlink>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A6E51">
        <w:trPr>
          <w:trHeight w:hRule="exact" w:val="393"/>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lastRenderedPageBreak/>
              <w:t xml:space="preserve">образования </w:t>
            </w:r>
            <w:hyperlink r:id="rId25" w:history="1">
              <w:r w:rsidR="00C44228">
                <w:rPr>
                  <w:rStyle w:val="a3"/>
                  <w:rFonts w:ascii="Times New Roman" w:hAnsi="Times New Roman" w:cs="Times New Roman"/>
                  <w:sz w:val="24"/>
                  <w:szCs w:val="24"/>
                </w:rPr>
                <w:t>http://fgosvo.ru</w:t>
              </w:r>
            </w:hyperlink>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C44228">
                <w:rPr>
                  <w:rStyle w:val="a3"/>
                  <w:rFonts w:ascii="Times New Roman" w:hAnsi="Times New Roman" w:cs="Times New Roman"/>
                  <w:sz w:val="24"/>
                  <w:szCs w:val="24"/>
                </w:rPr>
                <w:t>http://pravo.gov.ru</w:t>
              </w:r>
            </w:hyperlink>
          </w:p>
        </w:tc>
      </w:tr>
      <w:tr w:rsidR="00AA6E51">
        <w:trPr>
          <w:trHeight w:hRule="exact" w:val="30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C44228">
                <w:rPr>
                  <w:rStyle w:val="a3"/>
                  <w:rFonts w:ascii="Times New Roman" w:hAnsi="Times New Roman" w:cs="Times New Roman"/>
                  <w:sz w:val="24"/>
                  <w:szCs w:val="24"/>
                </w:rPr>
                <w:t>http://edu.garant.ru/omga/</w:t>
              </w:r>
            </w:hyperlink>
          </w:p>
        </w:tc>
      </w:tr>
      <w:tr w:rsidR="00AA6E51">
        <w:trPr>
          <w:trHeight w:hRule="exact" w:val="585"/>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C44228">
                <w:rPr>
                  <w:rStyle w:val="a3"/>
                  <w:rFonts w:ascii="Times New Roman" w:hAnsi="Times New Roman" w:cs="Times New Roman"/>
                  <w:sz w:val="24"/>
                  <w:szCs w:val="24"/>
                </w:rPr>
                <w:t>http://www.consultant.ru/edu/student/study/</w:t>
              </w:r>
            </w:hyperlink>
          </w:p>
        </w:tc>
      </w:tr>
      <w:tr w:rsidR="00AA6E51">
        <w:trPr>
          <w:trHeight w:hRule="exact" w:val="314"/>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A6E51">
        <w:trPr>
          <w:trHeight w:hRule="exact" w:val="7587"/>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A6E51" w:rsidRDefault="0000165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A6E51" w:rsidRDefault="0000165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A6E51" w:rsidRDefault="0000165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A6E51" w:rsidRDefault="0000165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A6E51" w:rsidRDefault="0000165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A6E51" w:rsidRDefault="0000165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A6E51" w:rsidRDefault="0000165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A6E51" w:rsidRDefault="0000165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A6E51" w:rsidRDefault="0000165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A6E51" w:rsidRDefault="0000165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A6E51" w:rsidRDefault="0000165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A6E51" w:rsidRDefault="0000165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A6E51" w:rsidRDefault="0000165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A6E51">
        <w:trPr>
          <w:trHeight w:hRule="exact" w:val="277"/>
        </w:trPr>
        <w:tc>
          <w:tcPr>
            <w:tcW w:w="9640" w:type="dxa"/>
          </w:tcPr>
          <w:p w:rsidR="00AA6E51" w:rsidRDefault="00AA6E51"/>
        </w:tc>
      </w:tr>
      <w:tr w:rsidR="00AA6E51">
        <w:trPr>
          <w:trHeight w:hRule="exact" w:val="585"/>
        </w:trPr>
        <w:tc>
          <w:tcPr>
            <w:tcW w:w="9654" w:type="dxa"/>
            <w:shd w:val="clear" w:color="000000" w:fill="FFFFFF"/>
            <w:tcMar>
              <w:left w:w="34" w:type="dxa"/>
              <w:right w:w="34" w:type="dxa"/>
            </w:tcMar>
          </w:tcPr>
          <w:p w:rsidR="00AA6E51" w:rsidRDefault="0000165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A6E51">
        <w:trPr>
          <w:trHeight w:hRule="exact" w:val="5128"/>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A6E51" w:rsidRDefault="0000165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A6E51" w:rsidRDefault="0000165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rsidR="00AA6E51" w:rsidRDefault="0000165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A6E51">
        <w:trPr>
          <w:trHeight w:hRule="exact" w:val="9210"/>
        </w:trPr>
        <w:tc>
          <w:tcPr>
            <w:tcW w:w="9654" w:type="dxa"/>
            <w:shd w:val="clear" w:color="000000" w:fill="FFFFFF"/>
            <w:tcMar>
              <w:left w:w="34" w:type="dxa"/>
              <w:right w:w="34" w:type="dxa"/>
            </w:tcMar>
          </w:tcPr>
          <w:p w:rsidR="00AA6E51" w:rsidRDefault="00001654">
            <w:pPr>
              <w:spacing w:after="0" w:line="240" w:lineRule="auto"/>
              <w:jc w:val="both"/>
              <w:rPr>
                <w:sz w:val="24"/>
                <w:szCs w:val="24"/>
              </w:rPr>
            </w:pPr>
            <w:r>
              <w:rPr>
                <w:rFonts w:ascii="Times New Roman" w:hAnsi="Times New Roman" w:cs="Times New Roman"/>
                <w:color w:val="000000"/>
                <w:sz w:val="24"/>
                <w:szCs w:val="24"/>
              </w:rPr>
              <w:lastRenderedPageBreak/>
              <w:t>система Microsoft Windows 10,  Microsoft Office Professional Plus 2007;</w:t>
            </w:r>
          </w:p>
          <w:p w:rsidR="00AA6E51" w:rsidRDefault="0000165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A6E51" w:rsidRDefault="00001654">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AA6E51" w:rsidRDefault="0000165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A6E51" w:rsidRDefault="00AA6E51"/>
    <w:sectPr w:rsidR="00AA6E5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01654"/>
    <w:rsid w:val="000135D4"/>
    <w:rsid w:val="0002418B"/>
    <w:rsid w:val="001F0BC7"/>
    <w:rsid w:val="00AA6E51"/>
    <w:rsid w:val="00C44228"/>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383F6C-86CC-417F-BBC2-0624F4CE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654"/>
    <w:rPr>
      <w:color w:val="0563C1" w:themeColor="hyperlink"/>
      <w:u w:val="single"/>
    </w:rPr>
  </w:style>
  <w:style w:type="character" w:styleId="a4">
    <w:name w:val="Unresolved Mention"/>
    <w:basedOn w:val="a0"/>
    <w:uiPriority w:val="99"/>
    <w:semiHidden/>
    <w:unhideWhenUsed/>
    <w:rsid w:val="00001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73343.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78704.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www.biblio-online.ru/bcode/434345"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s://www.biblio-online.ru/bcode/433594"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7568</Words>
  <Characters>43144</Characters>
  <Application>Microsoft Office Word</Application>
  <DocSecurity>0</DocSecurity>
  <Lines>359</Lines>
  <Paragraphs>101</Paragraphs>
  <ScaleCrop>false</ScaleCrop>
  <Company/>
  <LinksUpToDate>false</LinksUpToDate>
  <CharactersWithSpaces>50611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2022-2023_ФГОС3++2022_Бак-ЗФО-ПО(РЯ)(22)_plx_Современный русский язык_ Морфология</dc:title>
  <dc:creator>FastReport.NET</dc:creator>
  <cp:lastModifiedBy>Mark Bernstorf</cp:lastModifiedBy>
  <cp:revision>4</cp:revision>
  <dcterms:created xsi:type="dcterms:W3CDTF">2022-05-09T21:38:00Z</dcterms:created>
  <dcterms:modified xsi:type="dcterms:W3CDTF">2022-11-13T13:04:00Z</dcterms:modified>
</cp:coreProperties>
</file>